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674213">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674213">
        <w:rPr>
          <w:rFonts w:ascii="Times New Roman" w:hAnsi="Times New Roman" w:cs="Times New Roman"/>
          <w:color w:val="000000" w:themeColor="text1"/>
          <w:sz w:val="24"/>
          <w:szCs w:val="24"/>
        </w:rPr>
        <w:t>Chapitre 20</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674213">
        <w:rPr>
          <w:i/>
        </w:rPr>
        <w:t>Équipage au complet</w:t>
      </w:r>
    </w:p>
    <w:p>
      <w:pPr>
        <w:pStyle w:val="NormalWeb"/>
        <w:spacing w:before="0" w:beforeAutospacing="0" w:after="0" w:afterAutospacing="0"/>
        <w:jc w:val="center"/>
        <w:rPr>
          <w:i/>
        </w:rPr>
      </w:pPr>
      <w:r w:rsidR="00674213">
        <w:rPr>
          <w:i/>
        </w:rPr>
        <w:t xml:space="preserve"> </w:t>
      </w:r>
    </w:p>
    <w:p>
      <w:pPr>
        <w:pStyle w:val="NormalWeb"/>
        <w:spacing w:before="0" w:beforeAutospacing="0" w:after="0" w:afterAutospacing="0"/>
        <w:ind w:firstLine="708"/>
        <w:jc w:val="both"/>
        <w:rPr>
          <w:i/>
          <w:color w:val="000000" w:themeColor="text1"/>
        </w:rPr>
      </w:pPr>
      <w:r w:rsidR="00981A40">
        <w:rPr>
          <w:i/>
          <w:color w:val="000000" w:themeColor="text1"/>
        </w:rPr>
        <w:t>Réticule</w:t>
      </w:r>
      <w:r w:rsidR="00674213">
        <w:rPr>
          <w:i/>
          <w:color w:val="000000" w:themeColor="text1"/>
        </w:rPr>
        <w:tab/>
      </w:r>
      <w:r w:rsidR="00674213">
        <w:rPr>
          <w:i/>
          <w:color w:val="000000" w:themeColor="text1"/>
        </w:rPr>
        <w:tab/>
      </w:r>
      <w:r w:rsidR="00674213">
        <w:rPr>
          <w:i/>
          <w:color w:val="000000" w:themeColor="text1"/>
        </w:rPr>
        <w:tab/>
      </w:r>
      <w:r w:rsidR="00674213">
        <w:rPr>
          <w:i/>
          <w:color w:val="000000" w:themeColor="text1"/>
        </w:rPr>
        <w:tab/>
      </w:r>
    </w:p>
    <w:p>
      <w:pPr>
        <w:pStyle w:val="NormalWeb"/>
        <w:spacing w:before="0" w:beforeAutospacing="0" w:after="0" w:afterAutospacing="0"/>
        <w:ind w:firstLine="708"/>
        <w:jc w:val="both"/>
        <w:rPr>
          <w:i/>
          <w:color w:val="000000" w:themeColor="text1"/>
        </w:rPr>
      </w:pPr>
      <w:r w:rsidR="00981A40">
        <w:rPr>
          <w:i/>
          <w:color w:val="000000" w:themeColor="text1"/>
        </w:rPr>
        <w:t>Sagittaire</w:t>
      </w:r>
    </w:p>
    <w:p>
      <w:pPr>
        <w:pStyle w:val="NormalWeb"/>
        <w:spacing w:before="0" w:beforeAutospacing="0" w:after="0" w:afterAutospacing="0"/>
        <w:ind w:firstLine="708"/>
        <w:jc w:val="both"/>
        <w:rPr>
          <w:i/>
          <w:color w:val="000000" w:themeColor="text1"/>
        </w:rPr>
      </w:pPr>
      <w:r w:rsidR="00981A40">
        <w:rPr>
          <w:i/>
          <w:color w:val="000000" w:themeColor="text1"/>
        </w:rPr>
        <w:t>Scorpion</w:t>
      </w:r>
    </w:p>
    <w:p>
      <w:pPr>
        <w:pStyle w:val="NormalWeb"/>
        <w:spacing w:before="0" w:beforeAutospacing="0" w:after="0" w:afterAutospacing="0"/>
        <w:ind w:firstLine="708"/>
        <w:jc w:val="both"/>
        <w:rPr>
          <w:i/>
          <w:color w:val="000000" w:themeColor="text1"/>
        </w:rPr>
      </w:pPr>
      <w:r w:rsidR="00981A40">
        <w:rPr>
          <w:i/>
          <w:color w:val="000000" w:themeColor="text1"/>
        </w:rPr>
        <w:t>Sculpteur</w:t>
      </w:r>
    </w:p>
    <w:p>
      <w:pPr>
        <w:pStyle w:val="NormalWeb"/>
        <w:spacing w:before="0" w:beforeAutospacing="0" w:after="0" w:afterAutospacing="0"/>
        <w:ind w:firstLine="708"/>
        <w:jc w:val="both"/>
        <w:rPr>
          <w:i/>
          <w:color w:val="000000" w:themeColor="text1"/>
        </w:rPr>
      </w:pPr>
      <w:r w:rsidR="00981A40">
        <w:rPr>
          <w:i/>
          <w:color w:val="000000" w:themeColor="text1"/>
        </w:rPr>
        <w:t>Serpent</w:t>
      </w:r>
    </w:p>
    <w:p>
      <w:pPr>
        <w:pStyle w:val="NormalWeb"/>
        <w:spacing w:before="0" w:beforeAutospacing="0" w:after="0" w:afterAutospacing="0"/>
        <w:ind w:firstLine="708"/>
        <w:jc w:val="both"/>
        <w:rPr>
          <w:i/>
          <w:color w:val="000000" w:themeColor="text1"/>
        </w:rPr>
      </w:pPr>
      <w:r w:rsidR="00981A40">
        <w:rPr>
          <w:i/>
          <w:color w:val="000000" w:themeColor="text1"/>
        </w:rPr>
        <w:t>Sextant</w:t>
      </w:r>
    </w:p>
    <w:p>
      <w:pPr>
        <w:pStyle w:val="NormalWeb"/>
        <w:spacing w:before="0" w:beforeAutospacing="0" w:after="0" w:afterAutospacing="0"/>
        <w:ind w:firstLine="708"/>
        <w:jc w:val="both"/>
        <w:rPr>
          <w:i/>
          <w:color w:val="000000" w:themeColor="text1"/>
        </w:rPr>
      </w:pPr>
      <w:r w:rsidR="00981A40">
        <w:rPr>
          <w:i/>
          <w:color w:val="000000" w:themeColor="text1"/>
        </w:rPr>
        <w:t>Table</w:t>
      </w:r>
    </w:p>
    <w:p>
      <w:pPr>
        <w:pStyle w:val="NormalWeb"/>
        <w:spacing w:before="0" w:beforeAutospacing="0" w:after="0" w:afterAutospacing="0"/>
        <w:ind w:firstLine="708"/>
        <w:jc w:val="both"/>
        <w:rPr>
          <w:i/>
          <w:color w:val="000000" w:themeColor="text1"/>
        </w:rPr>
      </w:pPr>
      <w:r w:rsidR="00981A40">
        <w:rPr>
          <w:i/>
          <w:color w:val="000000" w:themeColor="text1"/>
        </w:rPr>
        <w:t>Taureau</w:t>
      </w:r>
    </w:p>
    <w:p>
      <w:pPr>
        <w:pStyle w:val="NormalWeb"/>
        <w:spacing w:before="0" w:beforeAutospacing="0" w:after="0" w:afterAutospacing="0"/>
        <w:ind w:firstLine="708"/>
        <w:jc w:val="both"/>
        <w:rPr>
          <w:i/>
          <w:color w:val="000000" w:themeColor="text1"/>
        </w:rPr>
      </w:pPr>
      <w:r w:rsidR="00981A40">
        <w:rPr>
          <w:i/>
          <w:color w:val="000000" w:themeColor="text1"/>
        </w:rPr>
        <w:t>Télescope</w:t>
      </w:r>
    </w:p>
    <w:p>
      <w:pPr>
        <w:pStyle w:val="NormalWeb"/>
        <w:spacing w:before="0" w:beforeAutospacing="0" w:after="0" w:afterAutospacing="0"/>
        <w:ind w:firstLine="708"/>
        <w:jc w:val="both"/>
        <w:rPr>
          <w:i/>
          <w:color w:val="000000" w:themeColor="text1"/>
        </w:rPr>
      </w:pPr>
      <w:r w:rsidR="00981A40">
        <w:rPr>
          <w:i/>
          <w:color w:val="000000" w:themeColor="text1"/>
        </w:rPr>
        <w:t>Toucan</w:t>
      </w:r>
    </w:p>
    <w:p>
      <w:pPr>
        <w:pStyle w:val="NormalWeb"/>
        <w:spacing w:before="0" w:beforeAutospacing="0" w:after="0" w:afterAutospacing="0"/>
        <w:ind w:firstLine="708"/>
        <w:jc w:val="both"/>
        <w:rPr>
          <w:i/>
          <w:color w:val="000000" w:themeColor="text1"/>
        </w:rPr>
      </w:pPr>
      <w:r w:rsidR="00981A40">
        <w:rPr>
          <w:i/>
          <w:color w:val="000000" w:themeColor="text1"/>
        </w:rPr>
        <w:t>Triangle</w:t>
      </w:r>
    </w:p>
    <w:p>
      <w:pPr>
        <w:pStyle w:val="NormalWeb"/>
        <w:spacing w:before="0" w:beforeAutospacing="0" w:after="0" w:afterAutospacing="0"/>
        <w:ind w:firstLine="708"/>
        <w:jc w:val="both"/>
        <w:rPr>
          <w:i/>
          <w:color w:val="000000" w:themeColor="text1"/>
        </w:rPr>
      </w:pPr>
      <w:r w:rsidR="00981A40">
        <w:rPr>
          <w:i/>
          <w:color w:val="000000" w:themeColor="text1"/>
        </w:rPr>
        <w:t>Triangle australe</w:t>
      </w:r>
    </w:p>
    <w:p>
      <w:pPr>
        <w:pStyle w:val="NormalWeb"/>
        <w:spacing w:before="0" w:beforeAutospacing="0" w:after="0" w:afterAutospacing="0"/>
        <w:ind w:firstLine="708"/>
        <w:jc w:val="both"/>
        <w:rPr>
          <w:i/>
          <w:color w:val="000000" w:themeColor="text1"/>
        </w:rPr>
      </w:pPr>
      <w:r w:rsidR="00981A40">
        <w:rPr>
          <w:i/>
          <w:color w:val="000000" w:themeColor="text1"/>
        </w:rPr>
        <w:t>Verseau</w:t>
      </w:r>
    </w:p>
    <w:p>
      <w:pPr>
        <w:pStyle w:val="NormalWeb"/>
        <w:spacing w:before="0" w:beforeAutospacing="0" w:after="0" w:afterAutospacing="0"/>
        <w:ind w:firstLine="708"/>
        <w:jc w:val="both"/>
        <w:rPr>
          <w:i/>
          <w:color w:val="000000" w:themeColor="text1"/>
        </w:rPr>
      </w:pPr>
      <w:r w:rsidR="00981A40">
        <w:rPr>
          <w:i/>
          <w:color w:val="000000" w:themeColor="text1"/>
        </w:rPr>
        <w:t xml:space="preserve">Vierge </w:t>
      </w:r>
    </w:p>
    <w:p>
      <w:pPr>
        <w:pStyle w:val="NormalWeb"/>
        <w:spacing w:before="0" w:beforeAutospacing="0" w:after="0" w:afterAutospacing="0"/>
        <w:ind w:firstLine="708"/>
        <w:jc w:val="both"/>
        <w:rPr>
          <w:i/>
          <w:color w:val="000000" w:themeColor="text1"/>
        </w:rPr>
      </w:pPr>
      <w:r w:rsidR="00981A40">
        <w:rPr>
          <w:i/>
          <w:color w:val="000000" w:themeColor="text1"/>
        </w:rPr>
        <w:t>Voiles</w:t>
      </w:r>
    </w:p>
    <w:p>
      <w:pPr>
        <w:pStyle w:val="NormalWeb"/>
        <w:spacing w:before="0" w:beforeAutospacing="0" w:after="0" w:afterAutospacing="0"/>
        <w:ind w:firstLine="708"/>
        <w:jc w:val="both"/>
        <w:rPr>
          <w:i/>
          <w:color w:val="000000" w:themeColor="text1"/>
        </w:rPr>
      </w:pPr>
    </w:p>
    <w:p>
      <w:pPr>
        <w:pStyle w:val="NormalWeb"/>
        <w:spacing w:before="0" w:beforeAutospacing="0" w:after="0" w:afterAutospacing="0"/>
        <w:ind w:firstLine="708"/>
        <w:jc w:val="both"/>
      </w:pPr>
      <w:r w:rsidR="00981A40">
        <w:rPr>
          <w:color w:val="000000" w:themeColor="text1"/>
        </w:rPr>
        <w:t xml:space="preserve">Les constellations du plan géométrique qui contient l’orbite de la Terre nommée </w:t>
      </w:r>
      <w:r w:rsidR="00981A40">
        <w:rPr>
          <w:i/>
          <w:color w:val="000000" w:themeColor="text1"/>
        </w:rPr>
        <w:t>l’écliptique</w:t>
      </w:r>
      <w:r w:rsidR="00981A40">
        <w:rPr>
          <w:color w:val="000000" w:themeColor="text1"/>
        </w:rPr>
        <w:t xml:space="preserve"> sont : </w:t>
      </w:r>
      <w:r w:rsidR="00981A40">
        <w:rPr>
          <w:i/>
          <w:color w:val="000000" w:themeColor="text1"/>
        </w:rPr>
        <w:t>Bélier, Taureau, Gémeaux, Cancer, Lion, Vierge, Balance, Scorpion, Ophiuchus, Sagittaire, Capricorne, Verseau, Poissons.</w:t>
      </w:r>
      <w:r w:rsidR="00981A40">
        <w:rPr>
          <w:color w:val="000000" w:themeColor="text1"/>
        </w:rPr>
        <w:t xml:space="preserve"> </w:t>
      </w:r>
      <w:r w:rsidR="00981A40">
        <w:t>Bref, autant de héros des temps datant de l’antiquité romaine que des noms utilisés pour nommée une figure géométrique et autres.</w:t>
      </w:r>
    </w:p>
    <w:p>
      <w:pPr>
        <w:pStyle w:val="NormalWeb"/>
        <w:spacing w:before="0" w:beforeAutospacing="0" w:after="0" w:afterAutospacing="0"/>
        <w:ind w:firstLine="708"/>
        <w:jc w:val="both"/>
      </w:pPr>
      <w:r w:rsidR="00981A40">
        <w:t>Je pense particulièrement à Hercule qui représente un héros aux pouvoirs illimités. Il faut également savoir faire la différence entre la Grande Ourse et la petite Ourse. Cette dernière n’est pas connue. Pour quel raison ? Encore un mystère mais les chercheurs risquent de nous rapporter de nouvelles dépêches dans les années à venir, c’est une certitude et cela se transmettra de générations en générations.</w:t>
      </w:r>
      <w:r w:rsidR="004A1C40">
        <w:t xml:space="preserve"> Il est temps de revenir à ce qui nous intéresse. </w:t>
      </w:r>
    </w:p>
    <w:p>
      <w:pPr>
        <w:pStyle w:val="NormalWeb"/>
        <w:spacing w:before="0" w:beforeAutospacing="0" w:after="0" w:afterAutospacing="0"/>
        <w:ind w:firstLine="708"/>
        <w:jc w:val="both"/>
      </w:pPr>
      <w:r w:rsidR="004A1C40">
        <w:t xml:space="preserve">Le vaisseau interstellaire avait échappée à l’emprise de Jupiter et Saturne qui sont des planètes situés l’une à côté de l’autre. Vénus n’est pas très loin si ce n’est tout près de Jupiter et la lune n’est peut-être pas aussi loin qu’on pourrait le penser si on consulte aujourd’hui les plans géographiques, on s’aperçoit que les planètes sont plus près les unes des autres qu’on ne peut l’imaginer. Cependant, le moment d’observation est très limitée, toutes les planètes sont visibles en soirée ou en pleine nuit voir à l’aube. Cela pose problèmes pour les astronomes physiciens qui se devraient de veiller sur une planète toute une journée pour ne prélever finalement que quelques heures de vision et en faire un compte-rendu assez fiable pour faire avancer les recherches. Concernant le soleil rouge, nos amies l’ont finalement retrouvée grâce à l’habilité de Lord John Smith et Erang Jones qui se débrouillent comme des chefs à bord. Le radar fait aussi des merveilles puisqu’il n’a pas tardé à localiser le soleil rouge. Le soleil s’est couché sur la Terre et il est présentement 2H30 du matin. </w:t>
      </w:r>
      <w:r w:rsidR="00E832AD">
        <w:t xml:space="preserve"> Donc, nous sommes le 17 Janvier.</w:t>
      </w:r>
    </w:p>
    <w:p>
      <w:pPr>
        <w:pStyle w:val="NormalWeb"/>
        <w:spacing w:before="0" w:beforeAutospacing="0" w:after="0" w:afterAutospacing="0"/>
        <w:ind w:firstLine="708"/>
        <w:jc w:val="both"/>
      </w:pPr>
      <w:r w:rsidR="004A1C40">
        <w:t xml:space="preserve">Nos amies n’arrivent pas à dormir car ils n’ont qu’une journée et comme ils sont parti la veille à 7H00 du matin, ils ont moins de 5H00 pour achevée la mission qui leur a était confiée. Tracy se concentre et ressort son générateur à rayons pendant qu’elle est encouragée par son fils Tim Schumer et son apprenti Sandra Cromburg qui est, elle-même, veillé par sa mère et son père. Réussiront-ils à sauver le monde ? La chimiste hésite à laisser Tim tirer à sa place en ne se sentant probablement pas capable de faire face. Elle l’a déjà raté deux fois consécutivement, c’est beaucoup lorsque le monde entier compte sur vous. </w:t>
      </w:r>
    </w:p>
    <w:sectPr w:rsidR="00CA7AFA" w:rsidSect="00BB33EF">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966ED4">
        <w:separator/>
      </w:r>
    </w:p>
  </w:endnote>
  <w:endnote w:type="continuationSeparator" w:id="1">
    <w:p>
      <w:pPr>
        <w:spacing w:after="0" w:line="240" w:lineRule="auto"/>
      </w:pPr>
      <w:r w:rsidR="00966ED4">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507B92">
      <w:t>583</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966ED4">
        <w:separator/>
      </w:r>
    </w:p>
  </w:footnote>
  <w:footnote w:type="continuationSeparator" w:id="1">
    <w:p>
      <w:pPr>
        <w:spacing w:after="0" w:line="240" w:lineRule="auto"/>
      </w:pPr>
      <w:r w:rsidR="00966ED4">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07"/>
  <w:embedSystemFonts/>
  <w:defaultTabStop w:val="708"/>
  <w:hyphenationZone w:val="425"/>
  <w:characterSpacingControl w:val="dontCompress"/>
  <w:hdrShapeDefaults>
    <o:shapedefaults v:ext="edit" spidmax="14338"/>
  </w:hdrShapeDefaults>
  <w:footnotePr>
    <w:footnote w:id="0"/>
    <w:footnote w:id="1"/>
  </w:footnotePr>
  <w:endnotePr>
    <w:endnote w:id="0"/>
    <w:endnote w:id="1"/>
  </w:endnotePr>
  <w:compat>
    <w:snapToGridInCell/>
    <w:wrapTextWithPunct/>
    <w:useEastAsianBreakRules/>
    <w:growAutofit/>
    <w:useFELayout/>
  </w:compat>
  <w:rsids>
    <w:rsidRoot w:val="00981A40"/>
    <w:rsid w:val="00200704"/>
    <w:rsid w:val="00263789"/>
    <w:rsid w:val="002972C5"/>
    <w:rsid w:val="003C75C9"/>
    <w:rsid w:val="004A1C40"/>
    <w:rsid w:val="00507B92"/>
    <w:rsid w:val="00674213"/>
    <w:rsid w:val="00966ED4"/>
    <w:rsid w:val="00981A40"/>
    <w:rsid w:val="00BB33EF"/>
    <w:rsid w:val="00BC2409"/>
    <w:rsid w:val="00C1596D"/>
    <w:rsid w:val="00CA7AFA"/>
    <w:rsid w:val="00D86143"/>
    <w:rsid w:val="00E832AD"/>
    <w:rsid w:val="00EE2849"/>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BB33EF"/>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981A40"/>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507B92"/>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507B92"/>
  </w:style>
  <w:style w:type="paragraph" w:styleId="Pieddepage">
    <w:name w:val="footer"/>
    <w:basedOn w:val="Normal"/>
    <w:link w:val="PieddepageCar"/>
    <w:uiPriority w:val="99"/>
    <w:semiHidden/>
    <w:unhideWhenUsed/>
    <w:rsid w:val="00507B9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507B92"/>
  </w:style>
  <w:style w:type="paragraph" w:styleId="Textedebulles">
    <w:name w:val="Balloon Text"/>
    <w:basedOn w:val="Normal"/>
    <w:link w:val="TextedebullesCar"/>
    <w:uiPriority w:val="99"/>
    <w:semiHidden/>
    <w:unhideWhenUsed/>
    <w:rsid w:val="00507B9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07B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720736994">
      <w:bodyDiv w:val="1"/>
      <w:marLeft w:val="0"/>
      <w:marRight w:val="0"/>
      <w:marTop w:val="0"/>
      <w:marBottom w:val="0"/>
      <w:divBdr>
        <w:top w:val="none" w:sz="0" w:space="0" w:color="auto"/>
        <w:left w:val="none" w:sz="0" w:space="0" w:color="auto"/>
        <w:bottom w:val="none" w:sz="0" w:space="0" w:color="auto"/>
        <w:right w:val="none" w:sz="0" w:space="0" w:color="auto"/>
      </w:divBdr>
    </w:div>
    <w:div w:id="2053767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425</Words>
  <Characters>2338</Characters>
  <Application>Microsoft Office Word</Application>
  <DocSecurity>0</DocSecurity>
  <Lines>19</Lines>
  <Paragraphs>5</Paragraphs>
  <ScaleCrop>false</ScaleCrop>
  <Company> </Company>
  <LinksUpToDate>false</LinksUpToDate>
  <CharactersWithSpaces>2758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13</cp:revision>
  <dcterms:created xsi:type="dcterms:W3CDTF">2006-09-13T14:49:00Z</dcterms:created>
  <dcterms:modified xsi:type="dcterms:W3CDTF">2006-09-13T15:09:00Z</dcterms:modified>
</cp:coreProperties>
</file>