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A399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A399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A3993">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sz w:val="24"/>
          <w:szCs w:val="24"/>
        </w:rPr>
      </w:pPr>
      <w:r w:rsidR="007C2811">
        <w:rPr>
          <w:rFonts w:ascii="Times New Roman" w:eastAsia="Times New Roman" w:hAnsi="Times New Roman" w:cs="Times New Roman"/>
          <w:color w:val="000000" w:themeColor="text1"/>
          <w:sz w:val="24"/>
          <w:szCs w:val="24"/>
        </w:rPr>
        <w:t>Mercure, Vénus, Terre, M</w:t>
      </w:r>
      <w:r w:rsidR="007D3288">
        <w:rPr>
          <w:rFonts w:ascii="Times New Roman" w:eastAsia="Times New Roman" w:hAnsi="Times New Roman" w:cs="Times New Roman"/>
          <w:color w:val="000000" w:themeColor="text1"/>
          <w:sz w:val="24"/>
          <w:szCs w:val="24"/>
        </w:rPr>
        <w:t>ars, Jupiter, Saturne, Uranus et Neptune tout le compte comme individus solitaires d'après cette définition. Le pluton et Quaoar ne font pas.</w:t>
      </w:r>
      <w:r w:rsidR="007D3288">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Le pluton est clairement un membre de la population de ceinture Kuiper, comme peut voir du fait qu'il y a des objets dans le même voisinage légèrement plus petit que le Pluton (Quaoar, 2004 DW, Varuna) et ensuite même un plus grand numéro(nombre) légèrement plus petit que cela et ensuite sur en bas.</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 xml:space="preserve">En ce qui concerne Sedna ? Sedna est actuellement le seul objet connu dans son voisinage orbital, mais nous soupçonnons fortement qu'il y aurait plusieurs d'autres objets que nous trouverons là-bas avec le temps. </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Nous estimons ainsi qu'il est plus que raisonnable de classifier Sedna comme un membre d'une grande population (le nuage Oort intérieur d'objets) plutôt qu'un objet solitaire.</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 xml:space="preserve">Cette classification nous sauve de devoir retourner et reclassifier Sedna une décennie où nous trouvons plus d'objets!  </w:t>
      </w:r>
    </w:p>
    <w:p>
      <w:pPr>
        <w:spacing w:after="0" w:line="240" w:lineRule="auto"/>
        <w:ind w:firstLine="708"/>
        <w:jc w:val="both"/>
        <w:rPr>
          <w:rFonts w:ascii="Times New Roman" w:hAnsi="Times New Roman" w:cs="Times New Roman"/>
          <w:sz w:val="24"/>
          <w:szCs w:val="24"/>
        </w:rPr>
      </w:pPr>
      <w:r w:rsidR="007D3288">
        <w:rPr>
          <w:rFonts w:ascii="Times New Roman" w:eastAsia="Times New Roman" w:hAnsi="Times New Roman" w:cs="Times New Roman"/>
          <w:color w:val="000000" w:themeColor="text1"/>
          <w:sz w:val="24"/>
          <w:szCs w:val="24"/>
        </w:rPr>
        <w:t>Puisqu'il y a une distinction scientifique claire entre des individus solitaires et les membres de grandes populations il est instructif d'inventer des mots pour décrire ces objets.</w:t>
      </w:r>
      <w:r w:rsidR="007D3288">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 xml:space="preserve">Les grandes populations peuvent chacune être décrites par la population particulière (la ceinture d'astéroïde, Kuiper la ceinture, le nuage Oort intérieur, Oort le nuage). En ce qui concerne les individus solitaires ? Le meilleur mot ne doit pas les décrire et les qualifiés par le terme recherchée, en occurrence : "la planète" ?  </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Examinons cette définition plus en détail. D'abord, il est certainement scientifiquement motivé et bien fondé. Mais était si elle était la définition "gravisphere". Y a-t-il une base historique pour dire qu'une planète est un individu solitaire qui n'est pas un membre d'une grande population ? Oui!</w:t>
      </w:r>
      <w:r w:rsidR="007D3288">
        <w:rPr>
          <w:rFonts w:ascii="Times New Roman" w:hAnsi="Times New Roman" w:cs="Times New Roman"/>
          <w:sz w:val="24"/>
          <w:szCs w:val="24"/>
        </w:rPr>
        <w:t xml:space="preserve"> </w:t>
      </w:r>
      <w:r w:rsidR="007D3288">
        <w:rPr>
          <w:rFonts w:ascii="Times New Roman" w:eastAsia="Times New Roman" w:hAnsi="Times New Roman" w:cs="Times New Roman"/>
          <w:color w:val="000000" w:themeColor="text1"/>
          <w:sz w:val="24"/>
          <w:szCs w:val="24"/>
        </w:rPr>
        <w:t xml:space="preserve">Comme mentionné plus tôt, historiquement Cérès et peu de premiers astéroïdes ont été initialement classifiés comme des planètes. Seulement quand il est devenu connu et qu'il y avait beaucoup d'astéroïdes dans des orbites semblables étaient décidé qu'ils ne devraient plus être classifiés comme des planètes. </w:t>
      </w:r>
    </w:p>
    <w:p>
      <w:pPr>
        <w:spacing w:after="0" w:line="240" w:lineRule="auto"/>
        <w:ind w:firstLine="708"/>
        <w:jc w:val="both"/>
        <w:rPr>
          <w:rFonts w:ascii="Times New Roman" w:hAnsi="Times New Roman" w:cs="Times New Roman"/>
          <w:sz w:val="24"/>
          <w:szCs w:val="24"/>
        </w:rPr>
      </w:pPr>
      <w:r w:rsidR="007D3288">
        <w:rPr>
          <w:rFonts w:ascii="Times New Roman" w:eastAsia="Times New Roman" w:hAnsi="Times New Roman" w:cs="Times New Roman"/>
          <w:color w:val="000000" w:themeColor="text1"/>
          <w:sz w:val="24"/>
          <w:szCs w:val="24"/>
        </w:rPr>
        <w:t>Historiquement, il y a une distinction claire entre des planètes et des populations.</w:t>
      </w:r>
      <w:r w:rsidR="007D3288">
        <w:rPr>
          <w:rFonts w:ascii="Times New Roman" w:hAnsi="Times New Roman" w:cs="Times New Roman"/>
          <w:sz w:val="24"/>
          <w:szCs w:val="24"/>
        </w:rPr>
        <w:t xml:space="preserve"> </w:t>
      </w:r>
      <w:r w:rsidR="007D3288">
        <w:rPr>
          <w:rFonts w:ascii="Times New Roman" w:eastAsia="Times New Roman" w:hAnsi="Times New Roman" w:cs="Times New Roman"/>
          <w:color w:val="000000" w:themeColor="text1"/>
          <w:sz w:val="24"/>
          <w:szCs w:val="24"/>
        </w:rPr>
        <w:t>N'importe quelle définition qui échoue à faire cette distinction est dans l'ennui sur des raisons historiques. Ce regard simple à l'histoire montre que Pluton est complètement analogue à Cérès. Le Pluton a été initialement pensé pour être un individu solitaire.</w:t>
      </w:r>
      <w:r w:rsidR="007D3288">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 xml:space="preserve">Dans quelque temps nous avons trouvé plus d'objets dans le voisinage et nous sommes rendus compte au lieu de cela que c'est un membre d'une grande population. Historiquement, alors, on ne devrait plus considérer le Pluton, aussi, une planète.  Nous sommes ainsi laissés avec un concept final de la planète de mot. </w:t>
      </w:r>
    </w:p>
    <w:p>
      <w:pPr>
        <w:spacing w:after="0" w:line="240" w:lineRule="auto"/>
        <w:ind w:firstLine="708"/>
        <w:jc w:val="both"/>
        <w:rPr>
          <w:rFonts w:ascii="Times New Roman" w:hAnsi="Times New Roman" w:cs="Times New Roman"/>
          <w:sz w:val="24"/>
          <w:szCs w:val="24"/>
        </w:rPr>
      </w:pPr>
      <w:r w:rsidR="007D3288">
        <w:rPr>
          <w:rFonts w:ascii="Times New Roman" w:eastAsia="Times New Roman" w:hAnsi="Times New Roman" w:cs="Times New Roman"/>
          <w:color w:val="000000" w:themeColor="text1"/>
          <w:sz w:val="24"/>
          <w:szCs w:val="24"/>
        </w:rPr>
        <w:t>Chaque objet dans le système solaire tout à fait peut naturellement être classifié comme individu solitaire ou un membre d'une grande population. Les individus sont des planètes. Les populations ne le sont pas.</w:t>
      </w:r>
      <w:r w:rsidR="007D3288">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7D3288">
        <w:rPr>
          <w:rFonts w:ascii="Times New Roman" w:eastAsia="Times New Roman" w:hAnsi="Times New Roman" w:cs="Times New Roman"/>
          <w:color w:val="000000" w:themeColor="text1"/>
          <w:sz w:val="24"/>
          <w:szCs w:val="24"/>
        </w:rPr>
        <w:t xml:space="preserve">Cette définition adapte le désir historique de distinguer entre des astéroïdes et des planètes et cette définition s’adapte à toutes les exigences de motivation scientifique. </w:t>
      </w:r>
    </w:p>
    <w:p>
      <w:pPr>
        <w:spacing w:after="0" w:line="240" w:lineRule="auto"/>
        <w:ind w:firstLine="708"/>
        <w:jc w:val="both"/>
        <w:rPr>
          <w:rFonts w:ascii="Times New Roman" w:hAnsi="Times New Roman" w:cs="Times New Roman"/>
          <w:sz w:val="24"/>
          <w:szCs w:val="24"/>
        </w:rPr>
      </w:pPr>
      <w:r w:rsidR="007D3288">
        <w:rPr>
          <w:rFonts w:ascii="Times New Roman" w:eastAsia="Times New Roman" w:hAnsi="Times New Roman" w:cs="Times New Roman"/>
          <w:color w:val="000000" w:themeColor="text1"/>
          <w:sz w:val="24"/>
          <w:szCs w:val="24"/>
        </w:rPr>
        <w:t>Même cette définition n'est pas parfaite. Les gens seront toujours capables d'imaginer (et peut-être de même trouver) des scénarios pathologiques dans lesquels le susdit arrangement de classification échoue. Au contraire, les trois premières définitions sont beaucoup plus rigoureuses et n'auront jamais besoin du raffinage. Nous ne trouvons pas cet aspect des premières définitions un avantage, cependant.</w:t>
      </w:r>
      <w:r w:rsidR="007D3288">
        <w:rPr>
          <w:rFonts w:ascii="Times New Roman" w:hAnsi="Times New Roman" w:cs="Times New Roman"/>
          <w:sz w:val="24"/>
          <w:szCs w:val="24"/>
        </w:rPr>
        <w:t xml:space="preserve"> </w:t>
      </w:r>
    </w:p>
    <w:sectPr w:rsidR="0095449C" w:rsidSect="00B9723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721A3">
        <w:separator/>
      </w:r>
    </w:p>
  </w:endnote>
  <w:endnote w:type="continuationSeparator" w:id="1">
    <w:p>
      <w:pPr>
        <w:spacing w:after="0" w:line="240" w:lineRule="auto"/>
      </w:pPr>
      <w:r w:rsidR="005721A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A3993">
      <w:t>530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721A3">
        <w:separator/>
      </w:r>
    </w:p>
  </w:footnote>
  <w:footnote w:type="continuationSeparator" w:id="1">
    <w:p>
      <w:pPr>
        <w:spacing w:after="0" w:line="240" w:lineRule="auto"/>
      </w:pPr>
      <w:r w:rsidR="005721A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BA3993"/>
    <w:rsid w:val="001321EB"/>
    <w:rsid w:val="0037025C"/>
    <w:rsid w:val="004E226F"/>
    <w:rsid w:val="005537D1"/>
    <w:rsid w:val="005721A3"/>
    <w:rsid w:val="007C2811"/>
    <w:rsid w:val="007D3288"/>
    <w:rsid w:val="0095449C"/>
    <w:rsid w:val="00962EBA"/>
    <w:rsid w:val="00B07289"/>
    <w:rsid w:val="00B97236"/>
    <w:rsid w:val="00BA3993"/>
    <w:rsid w:val="00E62C8B"/>
    <w:rsid w:val="00F229D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9723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A399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A399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A3993"/>
  </w:style>
  <w:style w:type="paragraph" w:styleId="Pieddepage">
    <w:name w:val="footer"/>
    <w:basedOn w:val="Normal"/>
    <w:link w:val="PieddepageCar"/>
    <w:uiPriority w:val="99"/>
    <w:semiHidden/>
    <w:unhideWhenUsed/>
    <w:rsid w:val="00BA39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A3993"/>
  </w:style>
  <w:style w:type="paragraph" w:styleId="Textedebulles">
    <w:name w:val="Balloon Text"/>
    <w:basedOn w:val="Normal"/>
    <w:link w:val="TextedebullesCar"/>
    <w:uiPriority w:val="99"/>
    <w:semiHidden/>
    <w:unhideWhenUsed/>
    <w:rsid w:val="00BA39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3993"/>
    <w:rPr>
      <w:rFonts w:ascii="Tahoma" w:hAnsi="Tahoma" w:cs="Tahoma"/>
      <w:sz w:val="16"/>
      <w:szCs w:val="16"/>
    </w:rPr>
  </w:style>
  <w:style w:type="character" w:styleId="Lienhypertexte">
    <w:name w:val="Hyperlink"/>
    <w:basedOn w:val="Policepardfaut"/>
    <w:uiPriority w:val="99"/>
    <w:semiHidden/>
    <w:unhideWhenUsed/>
    <w:rsid w:val="007D3288"/>
    <w:rPr>
      <w:strike w:val="0"/>
      <w:dstrike w:val="0"/>
      <w:color w:val="002BB8"/>
      <w:u w:val="none"/>
      <w:effect w:val="none"/>
    </w:rPr>
  </w:style>
  <w:style w:type="paragraph" w:customStyle="1" w:styleId="txt12">
    <w:name w:val="txt12"/>
    <w:basedOn w:val="Normal"/>
    <w:uiPriority w:val="99"/>
    <w:semiHidden/>
    <w:rsid w:val="007D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7D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7D3288"/>
  </w:style>
  <w:style w:type="character" w:styleId="Accentuation">
    <w:name w:val="Emphasis"/>
    <w:basedOn w:val="Policepardfaut"/>
    <w:uiPriority w:val="20"/>
    <w:qFormat/>
    <w:rsid w:val="007D3288"/>
    <w:rPr>
      <w:i/>
      <w:iCs/>
    </w:rPr>
  </w:style>
  <w:style w:type="character" w:styleId="lev">
    <w:name w:val="Strong"/>
    <w:basedOn w:val="Policepardfaut"/>
    <w:uiPriority w:val="22"/>
    <w:qFormat/>
    <w:rsid w:val="007D3288"/>
    <w:rPr>
      <w:b/>
      <w:bCs/>
    </w:rPr>
  </w:style>
</w:styles>
</file>

<file path=word/webSettings.xml><?xml version="1.0" encoding="utf-8"?>
<w:webSettings xmlns:r="http://schemas.openxmlformats.org/officeDocument/2006/relationships" xmlns:w="http://schemas.openxmlformats.org/wordprocessingml/2006/3/main">
  <w:divs>
    <w:div w:id="1226454603">
      <w:bodyDiv w:val="1"/>
      <w:marLeft w:val="0"/>
      <w:marRight w:val="0"/>
      <w:marTop w:val="0"/>
      <w:marBottom w:val="0"/>
      <w:divBdr>
        <w:top w:val="none" w:sz="0" w:space="0" w:color="auto"/>
        <w:left w:val="none" w:sz="0" w:space="0" w:color="auto"/>
        <w:bottom w:val="none" w:sz="0" w:space="0" w:color="auto"/>
        <w:right w:val="none" w:sz="0" w:space="0" w:color="auto"/>
      </w:divBdr>
    </w:div>
    <w:div w:id="146364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557</Words>
  <Characters>3069</Characters>
  <Application>Microsoft Office Word</Application>
  <DocSecurity>0</DocSecurity>
  <Lines>25</Lines>
  <Paragraphs>7</Paragraphs>
  <ScaleCrop>false</ScaleCrop>
  <Company>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2006-09-10T13:09:00Z</dcterms:created>
  <dcterms:modified xsi:type="dcterms:W3CDTF">2006-09-10T18:46:00Z</dcterms:modified>
</cp:coreProperties>
</file>