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B36C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B36CC">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7B36CC">
        <w:rPr>
          <w:i/>
        </w:rPr>
        <w:t>La grande révélation de la NASA</w:t>
      </w:r>
    </w:p>
    <w:p>
      <w:pPr>
        <w:pStyle w:val="NormalWeb"/>
        <w:spacing w:before="0" w:beforeAutospacing="0" w:after="0" w:afterAutospacing="0"/>
        <w:jc w:val="center"/>
        <w:rPr>
          <w:i/>
        </w:rPr>
      </w:pPr>
    </w:p>
    <w:p>
      <w:pPr>
        <w:spacing w:after="0" w:line="240" w:lineRule="auto"/>
        <w:jc w:val="center"/>
        <w:rPr>
          <w:rFonts w:ascii="Times New Roman" w:eastAsia="Times New Roman" w:hAnsi="Times New Roman" w:cs="Times New Roman"/>
          <w:b/>
          <w:color w:val="000000" w:themeColor="text1"/>
          <w:sz w:val="24"/>
          <w:szCs w:val="24"/>
        </w:rPr>
      </w:pPr>
      <w:r w:rsidR="00142358">
        <w:rPr>
          <w:rFonts w:ascii="Times New Roman" w:eastAsia="Times New Roman" w:hAnsi="Times New Roman" w:cs="Times New Roman"/>
          <w:b/>
          <w:color w:val="000000" w:themeColor="text1"/>
          <w:sz w:val="24"/>
          <w:szCs w:val="24"/>
        </w:rPr>
        <w:t>Sedna, 2004 DW, Quaoar, 2002 AW197, pourquoi sont tout ceux de nouveaux, grands objets étant découverts MAINTENANT ?</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 xml:space="preserve">La technologie est la raison. Clyde Tombaugh a découvert le Pluton en 1930 utilisant des plats photographiques, qui vous laissent regarder un très large morceau du ciel, mais ils ne sont pas presque aussi sensibles que le CCD'S que nous utilisons maintenant. </w:t>
      </w:r>
    </w:p>
    <w:p>
      <w:pPr>
        <w:spacing w:after="0" w:line="240" w:lineRule="auto"/>
        <w:ind w:firstLine="708"/>
        <w:jc w:val="both"/>
        <w:rPr>
          <w:rFonts w:ascii="Times New Roman" w:hAnsi="Times New Roman" w:cs="Times New Roman"/>
          <w:sz w:val="24"/>
          <w:szCs w:val="24"/>
        </w:rPr>
      </w:pPr>
      <w:r w:rsidR="00142358">
        <w:rPr>
          <w:rFonts w:ascii="Times New Roman" w:eastAsia="Times New Roman" w:hAnsi="Times New Roman" w:cs="Times New Roman"/>
          <w:color w:val="000000" w:themeColor="text1"/>
          <w:sz w:val="24"/>
          <w:szCs w:val="24"/>
        </w:rPr>
        <w:t>(Un CCD est ce que vous trouverez à l'intérieur des caméras les plus numériques.)</w:t>
      </w:r>
      <w:r w:rsidR="00142358">
        <w:rPr>
          <w:rFonts w:ascii="Times New Roman" w:hAnsi="Times New Roman" w:cs="Times New Roman"/>
          <w:sz w:val="24"/>
          <w:szCs w:val="24"/>
        </w:rPr>
        <w:t xml:space="preserve"> </w:t>
      </w:r>
      <w:r w:rsidR="00142358">
        <w:rPr>
          <w:rFonts w:ascii="Times New Roman" w:eastAsia="Times New Roman" w:hAnsi="Times New Roman" w:cs="Times New Roman"/>
          <w:color w:val="000000" w:themeColor="text1"/>
          <w:sz w:val="24"/>
          <w:szCs w:val="24"/>
        </w:rPr>
        <w:t>Les nouveaux, grands objets inscrits ont tendance à être juste assez faibles qu'ils seraient hors de portée de toutes les enquêtes plus vieilles pour déplacer des objets faits après Tombaugh.</w:t>
      </w:r>
      <w:r w:rsidR="00142358">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 xml:space="preserve">Aujourd'hui, le CCD'S devient assez grand et les ordinateurs deviennent assez rapides qu'il est significativement plus facile de constater que ces types de planetoids que cela étaient même il y a 5 ans. </w:t>
      </w: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Nous utilisons une 172 caméra de Mégapixel montée sur un télescope robotisé pour trouver ces choses.</w:t>
      </w:r>
      <w:r w:rsidR="00142358">
        <w:rPr>
          <w:rFonts w:ascii="Times New Roman" w:hAnsi="Times New Roman" w:cs="Times New Roman"/>
          <w:sz w:val="24"/>
          <w:szCs w:val="24"/>
        </w:rPr>
        <w:t xml:space="preserve"> </w:t>
      </w:r>
      <w:r w:rsidR="00142358">
        <w:rPr>
          <w:rFonts w:ascii="Times New Roman" w:eastAsia="Times New Roman" w:hAnsi="Times New Roman" w:cs="Times New Roman"/>
          <w:color w:val="000000" w:themeColor="text1"/>
          <w:sz w:val="24"/>
          <w:szCs w:val="24"/>
        </w:rPr>
        <w:t xml:space="preserve">Même il y a environ 5 ans, de telles caméras n'étaient pas disponibles et la puissance de calcul pour analyser ces caméras </w:t>
      </w:r>
      <w:r w:rsidR="00547F22">
        <w:rPr>
          <w:rFonts w:ascii="Times New Roman" w:eastAsia="Times New Roman" w:hAnsi="Times New Roman" w:cs="Times New Roman"/>
          <w:color w:val="000000" w:themeColor="text1"/>
          <w:sz w:val="24"/>
          <w:szCs w:val="24"/>
        </w:rPr>
        <w:t>n’</w:t>
      </w:r>
      <w:r w:rsidR="00142358">
        <w:rPr>
          <w:rFonts w:ascii="Times New Roman" w:eastAsia="Times New Roman" w:hAnsi="Times New Roman" w:cs="Times New Roman"/>
          <w:color w:val="000000" w:themeColor="text1"/>
          <w:sz w:val="24"/>
          <w:szCs w:val="24"/>
        </w:rPr>
        <w:t xml:space="preserve">était pas tout à fait là non plus.  </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142358">
        <w:rPr>
          <w:rFonts w:ascii="Times New Roman" w:eastAsia="Times New Roman" w:hAnsi="Times New Roman" w:cs="Times New Roman"/>
          <w:b/>
          <w:color w:val="000000" w:themeColor="text1"/>
          <w:sz w:val="24"/>
          <w:szCs w:val="24"/>
        </w:rPr>
        <w:t>Des objets de nuage Oort plus intérieurs comme Sedna que nous n'avons pas vu ?</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Il est très probable qu'il y a des objets de nuage Oort plus intérieurs comme Sedna. Nous avons regardé seulement 15 % du ciel avant la découverte Sedna. Comme nous continuons à regarder le ciel, nous pouvons trouver encore plus d'objets comme Sedna. Mais c'est seulement le commencement.</w:t>
      </w:r>
      <w:r w:rsidR="00142358">
        <w:rPr>
          <w:rFonts w:ascii="Times New Roman" w:hAnsi="Times New Roman" w:cs="Times New Roman"/>
          <w:sz w:val="24"/>
          <w:szCs w:val="24"/>
        </w:rPr>
        <w:t xml:space="preserve"> </w:t>
      </w:r>
      <w:r w:rsidR="00142358">
        <w:rPr>
          <w:rFonts w:ascii="Times New Roman" w:eastAsia="Times New Roman" w:hAnsi="Times New Roman" w:cs="Times New Roman"/>
          <w:color w:val="000000" w:themeColor="text1"/>
          <w:sz w:val="24"/>
          <w:szCs w:val="24"/>
        </w:rPr>
        <w:t>La loi de Kepler déclare qu'un objet sur une orbite très</w:t>
      </w:r>
      <w:r w:rsidR="00547F22">
        <w:rPr>
          <w:rFonts w:ascii="Times New Roman" w:eastAsia="Times New Roman" w:hAnsi="Times New Roman" w:cs="Times New Roman"/>
          <w:color w:val="000000" w:themeColor="text1"/>
          <w:sz w:val="24"/>
          <w:szCs w:val="24"/>
        </w:rPr>
        <w:t xml:space="preserve"> elliptique comme Sedna dépense </w:t>
      </w:r>
      <w:r w:rsidR="00142358">
        <w:rPr>
          <w:rFonts w:ascii="Times New Roman" w:eastAsia="Times New Roman" w:hAnsi="Times New Roman" w:cs="Times New Roman"/>
          <w:color w:val="000000" w:themeColor="text1"/>
          <w:sz w:val="24"/>
          <w:szCs w:val="24"/>
        </w:rPr>
        <w:t xml:space="preserve">la plupart de son temps le plus loin du Soleil. </w:t>
      </w:r>
    </w:p>
    <w:p>
      <w:pPr>
        <w:spacing w:after="0" w:line="240" w:lineRule="auto"/>
        <w:ind w:firstLine="708"/>
        <w:jc w:val="both"/>
        <w:rPr>
          <w:rFonts w:ascii="Times New Roman" w:hAnsi="Times New Roman" w:cs="Times New Roman"/>
          <w:sz w:val="24"/>
          <w:szCs w:val="24"/>
        </w:rPr>
      </w:pPr>
      <w:r w:rsidR="00142358">
        <w:rPr>
          <w:rFonts w:ascii="Times New Roman" w:eastAsia="Times New Roman" w:hAnsi="Times New Roman" w:cs="Times New Roman"/>
          <w:color w:val="000000" w:themeColor="text1"/>
          <w:sz w:val="24"/>
          <w:szCs w:val="24"/>
        </w:rPr>
        <w:t>Ainsi, pour chaque Sedna nous trouvons près de l'approche la plus proche, il devrait y avoir plusieurs plus très lointains du Soleil que nous ne pouvons pas voir parce qu'ils sont jusqu'ici loin et faibles.</w:t>
      </w:r>
      <w:r w:rsidR="00142358">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 xml:space="preserve">Aussi, Sedna est plutôt grand, de 1/2 à 3/4 la taille de Pluton. La plupart des populations de système solaires comme les objets de ceinture Kuiper et les astéroïdes ont en réalité beaucoup plus d'objets plus petits que de grands objets. </w:t>
      </w: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Ainsi, pour chaque Sedna nous constatons qu'est grand, il devrait y avoir beaucoup plus qui est petit que nous avons manqué parce qu'ils étaient faibles.</w:t>
      </w:r>
      <w:r w:rsidR="00142358">
        <w:rPr>
          <w:rFonts w:ascii="Times New Roman" w:hAnsi="Times New Roman" w:cs="Times New Roman"/>
          <w:sz w:val="24"/>
          <w:szCs w:val="24"/>
        </w:rPr>
        <w:t xml:space="preserve"> </w:t>
      </w:r>
      <w:r w:rsidR="00142358">
        <w:rPr>
          <w:rFonts w:ascii="Times New Roman" w:eastAsia="Times New Roman" w:hAnsi="Times New Roman" w:cs="Times New Roman"/>
          <w:color w:val="000000" w:themeColor="text1"/>
          <w:sz w:val="24"/>
          <w:szCs w:val="24"/>
        </w:rPr>
        <w:t>Bien qu'il soit très difficile de faire des prédictions d'un objet, il semble très probable que le nuage Oort intérieur aura des milliers de temps plus d'objets que juste Sedna. Il est probable qu'il y a plus de masse dans le nuage Oort intérieur que dans la ceinture Kuiper et la ceinture d'astéroïde combinée.</w:t>
      </w:r>
    </w:p>
    <w:p>
      <w:pPr>
        <w:spacing w:after="0" w:line="240" w:lineRule="auto"/>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142358">
        <w:rPr>
          <w:rFonts w:ascii="Times New Roman" w:eastAsia="Times New Roman" w:hAnsi="Times New Roman" w:cs="Times New Roman"/>
          <w:b/>
          <w:color w:val="000000" w:themeColor="text1"/>
          <w:sz w:val="24"/>
          <w:szCs w:val="24"/>
        </w:rPr>
        <w:t>Pourquoi est-il appelé Sedna ?</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142358">
        <w:rPr>
          <w:rFonts w:ascii="Times New Roman" w:eastAsia="Times New Roman" w:hAnsi="Times New Roman" w:cs="Times New Roman"/>
          <w:color w:val="000000" w:themeColor="text1"/>
          <w:sz w:val="24"/>
          <w:szCs w:val="24"/>
        </w:rPr>
        <w:t>2003 VB12 était la désignation provisoire officielle de l'Union(du Syndicat) Astronomique Internationale (IAU) le Centre de Planète Mineur(Secondaire), basé l'année (2003) et la date (le 14 novembre = la 22ème période de 2 semaines de l'année ainsi V=the la 22ème lettre de l'alphabet. Après cela c'est séquentiel basé sur l'annonce de découverte) de découverte. Une fois que l'on connaît l'orbite de 2003 VB12 assez bien (probablement 1 an), nous ferons recommande au Comité IAU de la Petite Nomenclature de Corps - qui est responsable de noms de système solaires - que c'être de manière permanente appelé Sedna.</w:t>
      </w:r>
    </w:p>
    <w:sectPr w:rsidR="00B33EC7" w:rsidSect="00B63A2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065B0">
        <w:separator/>
      </w:r>
    </w:p>
  </w:endnote>
  <w:endnote w:type="continuationSeparator" w:id="1">
    <w:p>
      <w:pPr>
        <w:spacing w:after="0" w:line="240" w:lineRule="auto"/>
      </w:pPr>
      <w:r w:rsidR="00D065B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B36CC">
      <w:t>535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065B0">
        <w:separator/>
      </w:r>
    </w:p>
  </w:footnote>
  <w:footnote w:type="continuationSeparator" w:id="1">
    <w:p>
      <w:pPr>
        <w:spacing w:after="0" w:line="240" w:lineRule="auto"/>
      </w:pPr>
      <w:r w:rsidR="00D065B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B36CC"/>
    <w:rsid w:val="00142358"/>
    <w:rsid w:val="002244CC"/>
    <w:rsid w:val="00547F22"/>
    <w:rsid w:val="007B36CC"/>
    <w:rsid w:val="00B33EC7"/>
    <w:rsid w:val="00B63A26"/>
    <w:rsid w:val="00D065B0"/>
    <w:rsid w:val="00E6443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63A2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B36C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B36C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B36CC"/>
  </w:style>
  <w:style w:type="paragraph" w:styleId="Pieddepage">
    <w:name w:val="footer"/>
    <w:basedOn w:val="Normal"/>
    <w:link w:val="PieddepageCar"/>
    <w:uiPriority w:val="99"/>
    <w:semiHidden/>
    <w:unhideWhenUsed/>
    <w:rsid w:val="007B36C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B36CC"/>
  </w:style>
  <w:style w:type="paragraph" w:styleId="Textedebulles">
    <w:name w:val="Balloon Text"/>
    <w:basedOn w:val="Normal"/>
    <w:link w:val="TextedebullesCar"/>
    <w:uiPriority w:val="99"/>
    <w:semiHidden/>
    <w:unhideWhenUsed/>
    <w:rsid w:val="007B36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36CC"/>
    <w:rPr>
      <w:rFonts w:ascii="Tahoma" w:hAnsi="Tahoma" w:cs="Tahoma"/>
      <w:sz w:val="16"/>
      <w:szCs w:val="16"/>
    </w:rPr>
  </w:style>
  <w:style w:type="character" w:styleId="Lienhypertexte">
    <w:name w:val="Hyperlink"/>
    <w:basedOn w:val="Policepardfaut"/>
    <w:uiPriority w:val="99"/>
    <w:semiHidden/>
    <w:unhideWhenUsed/>
    <w:rsid w:val="00142358"/>
    <w:rPr>
      <w:strike w:val="0"/>
      <w:dstrike w:val="0"/>
      <w:color w:val="002BB8"/>
      <w:u w:val="none"/>
      <w:effect w:val="none"/>
    </w:rPr>
  </w:style>
  <w:style w:type="paragraph" w:customStyle="1" w:styleId="txt12">
    <w:name w:val="txt12"/>
    <w:basedOn w:val="Normal"/>
    <w:uiPriority w:val="99"/>
    <w:semiHidden/>
    <w:rsid w:val="001423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1423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142358"/>
  </w:style>
  <w:style w:type="character" w:styleId="Accentuation">
    <w:name w:val="Emphasis"/>
    <w:basedOn w:val="Policepardfaut"/>
    <w:uiPriority w:val="20"/>
    <w:qFormat/>
    <w:rsid w:val="00142358"/>
    <w:rPr>
      <w:i/>
      <w:iCs/>
    </w:rPr>
  </w:style>
  <w:style w:type="character" w:styleId="lev">
    <w:name w:val="Strong"/>
    <w:basedOn w:val="Policepardfaut"/>
    <w:uiPriority w:val="22"/>
    <w:qFormat/>
    <w:rsid w:val="00142358"/>
    <w:rPr>
      <w:b/>
      <w:bCs/>
    </w:rPr>
  </w:style>
</w:styles>
</file>

<file path=word/webSettings.xml><?xml version="1.0" encoding="utf-8"?>
<w:webSettings xmlns:r="http://schemas.openxmlformats.org/officeDocument/2006/relationships" xmlns:w="http://schemas.openxmlformats.org/wordprocessingml/2006/3/main">
  <w:divs>
    <w:div w:id="351147599">
      <w:bodyDiv w:val="1"/>
      <w:marLeft w:val="0"/>
      <w:marRight w:val="0"/>
      <w:marTop w:val="0"/>
      <w:marBottom w:val="0"/>
      <w:divBdr>
        <w:top w:val="none" w:sz="0" w:space="0" w:color="auto"/>
        <w:left w:val="none" w:sz="0" w:space="0" w:color="auto"/>
        <w:bottom w:val="none" w:sz="0" w:space="0" w:color="auto"/>
        <w:right w:val="none" w:sz="0" w:space="0" w:color="auto"/>
      </w:divBdr>
    </w:div>
    <w:div w:id="78593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500</Words>
  <Characters>2750</Characters>
  <Application>Microsoft Office Word</Application>
  <DocSecurity>0</DocSecurity>
  <Lines>22</Lines>
  <Paragraphs>6</Paragraphs>
  <ScaleCrop>false</ScaleCrop>
  <Company> </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2006-09-10T13:46:00Z</dcterms:created>
  <dcterms:modified xsi:type="dcterms:W3CDTF">2006-09-10T17:54:00Z</dcterms:modified>
</cp:coreProperties>
</file>