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35C5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35C5E">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735C5E">
        <w:rPr>
          <w:i/>
        </w:rPr>
        <w:t>La grande révélation de la NASA</w:t>
      </w:r>
    </w:p>
    <w:p>
      <w:pPr>
        <w:pStyle w:val="NormalWeb"/>
        <w:spacing w:before="0" w:beforeAutospacing="0" w:after="0" w:afterAutospacing="0"/>
        <w:jc w:val="center"/>
        <w:rPr>
          <w:i/>
        </w:rPr>
      </w:pPr>
    </w:p>
    <w:p>
      <w:pPr>
        <w:spacing w:after="0" w:line="240" w:lineRule="auto"/>
        <w:ind w:left="709" w:hanging="1"/>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Ainsi pourquoi pensons-nous Sedna est un membre du nuage Oort ?</w:t>
      </w:r>
    </w:p>
    <w:p>
      <w:pPr>
        <w:spacing w:after="0" w:line="240" w:lineRule="auto"/>
        <w:ind w:firstLine="708"/>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 xml:space="preserve">Nous croyons que l'existence de Sedna est la preuve que le nuage Oort étend en réalité beaucoup plus loin dans vers le soleil que précédemment la pensée. </w:t>
      </w:r>
    </w:p>
    <w:p>
      <w:pPr>
        <w:spacing w:after="0" w:line="240" w:lineRule="auto"/>
        <w:ind w:firstLine="708"/>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 xml:space="preserve">Ce "le nuage Oort intérieur" a été formé de la même manière comme précédemment connu "le nuage Oort extérieur." </w:t>
      </w:r>
    </w:p>
    <w:p>
      <w:pPr>
        <w:spacing w:after="0" w:line="240" w:lineRule="auto"/>
        <w:ind w:firstLine="708"/>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 xml:space="preserve">Tôt dans l'histoire du système solaire beaucoup beaucoup de petits corps glacials étaient orbitaux le soleil et le lance-pierre sortant par des rencontres proches avec des planètes. </w:t>
      </w:r>
    </w:p>
    <w:p>
      <w:pPr>
        <w:spacing w:after="0" w:line="240" w:lineRule="auto"/>
        <w:ind w:firstLine="708"/>
        <w:jc w:val="both"/>
        <w:rPr>
          <w:rFonts w:ascii="Times New Roman" w:hAnsi="Times New Roman" w:cs="Times New Roman"/>
          <w:sz w:val="24"/>
          <w:szCs w:val="24"/>
        </w:rPr>
      </w:pPr>
      <w:r w:rsidR="006242B3">
        <w:rPr>
          <w:rFonts w:ascii="Times New Roman" w:eastAsia="Times New Roman" w:hAnsi="Times New Roman" w:cs="Times New Roman"/>
          <w:color w:val="000000" w:themeColor="text1"/>
          <w:sz w:val="24"/>
          <w:szCs w:val="24"/>
        </w:rPr>
        <w:t>Comme ils voyageaient plus loin et plus loin du soleil, les orbites de ces corps ont été affectées par des étoiles éloignées, les causant ralentir et rester attaché au soleil.</w:t>
      </w:r>
      <w:r w:rsidR="006242B3">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6242B3">
        <w:rPr>
          <w:rFonts w:ascii="Times New Roman" w:eastAsia="Times New Roman" w:hAnsi="Times New Roman" w:cs="Times New Roman"/>
          <w:color w:val="000000" w:themeColor="text1"/>
          <w:sz w:val="24"/>
          <w:szCs w:val="24"/>
        </w:rPr>
        <w:t>Sedna a probablement subi un destin semblable, sauf les étoiles qui l'ont affecté doit avoir été beaucoup beaucoup plus proche que précédemment attendu. Nous croyons que c'est la preuve que le soleil formé dans un groupe uni avec beaucoup d'autres étoiles.</w:t>
      </w:r>
    </w:p>
    <w:p>
      <w:pPr>
        <w:spacing w:after="0" w:line="240" w:lineRule="auto"/>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color w:val="000000" w:themeColor="text1"/>
          <w:sz w:val="24"/>
          <w:szCs w:val="24"/>
        </w:rPr>
      </w:pPr>
      <w:r w:rsidR="006242B3">
        <w:rPr>
          <w:rFonts w:ascii="Times New Roman" w:eastAsia="Times New Roman" w:hAnsi="Times New Roman" w:cs="Times New Roman"/>
          <w:b/>
          <w:color w:val="000000" w:themeColor="text1"/>
          <w:sz w:val="24"/>
          <w:szCs w:val="24"/>
        </w:rPr>
        <w:t>Comment Sedna peut-il être aussi grand ?</w:t>
      </w:r>
    </w:p>
    <w:p>
      <w:pPr>
        <w:spacing w:after="0" w:line="240" w:lineRule="auto"/>
        <w:jc w:val="center"/>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 xml:space="preserve">Dans les récentes découvertes, nous voyons seulement un point de lumière. Nous ne pouvons pas directement mesurer la taille de Sedna de ce point. </w:t>
      </w:r>
    </w:p>
    <w:p>
      <w:pPr>
        <w:spacing w:after="0" w:line="240" w:lineRule="auto"/>
        <w:ind w:firstLine="708"/>
        <w:jc w:val="both"/>
        <w:rPr>
          <w:rFonts w:ascii="Times New Roman" w:hAnsi="Times New Roman" w:cs="Times New Roman"/>
          <w:sz w:val="24"/>
          <w:szCs w:val="24"/>
        </w:rPr>
      </w:pPr>
      <w:r w:rsidR="006242B3">
        <w:rPr>
          <w:rFonts w:ascii="Times New Roman" w:eastAsia="Times New Roman" w:hAnsi="Times New Roman" w:cs="Times New Roman"/>
          <w:color w:val="000000" w:themeColor="text1"/>
          <w:sz w:val="24"/>
          <w:szCs w:val="24"/>
        </w:rPr>
        <w:t>La lumière que nous voyons a voyagé du soleil, a été reflétée de la surface de Sedna et nous revient où nous pouvons voir qu'il dans les images comme la découverte reflète ci-dessous.</w:t>
      </w:r>
      <w:r w:rsidR="006242B3">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Donc un petit objet glacial et un grand objet couvert de charbon, par exemple, les deux regarderaient autour de la même brillance dans les images de découverte, parce que les deux objets pourraient refléter de la même quantité de lumière du soleil.</w:t>
      </w:r>
    </w:p>
    <w:p>
      <w:pPr>
        <w:spacing w:after="0" w:line="240" w:lineRule="auto"/>
        <w:ind w:firstLine="708"/>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Nous pouvons mesurer la taille de Sedna utilisant un télescope thermal, qui mesure la chaleur venant de la surface.</w:t>
      </w:r>
    </w:p>
    <w:p>
      <w:pPr>
        <w:spacing w:after="0" w:line="240" w:lineRule="auto"/>
        <w:ind w:firstLine="708"/>
        <w:jc w:val="both"/>
        <w:rPr>
          <w:rFonts w:ascii="Times New Roman" w:hAnsi="Times New Roman" w:cs="Times New Roman"/>
          <w:sz w:val="24"/>
          <w:szCs w:val="24"/>
        </w:rPr>
      </w:pPr>
      <w:r w:rsidR="006242B3">
        <w:rPr>
          <w:rFonts w:ascii="Times New Roman" w:eastAsia="Times New Roman" w:hAnsi="Times New Roman" w:cs="Times New Roman"/>
          <w:color w:val="000000" w:themeColor="text1"/>
          <w:sz w:val="24"/>
          <w:szCs w:val="24"/>
        </w:rPr>
        <w:t>Nous savons à quelle distance loin Sedna est, donc nous savons que la température superficielle est environ 400 degrés au-dessous du zéro Farenheit.</w:t>
      </w:r>
      <w:r w:rsidR="006242B3">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6242B3">
        <w:rPr>
          <w:rFonts w:ascii="Times New Roman" w:eastAsia="Times New Roman" w:hAnsi="Times New Roman" w:cs="Times New Roman"/>
          <w:color w:val="000000" w:themeColor="text1"/>
          <w:sz w:val="24"/>
          <w:szCs w:val="24"/>
        </w:rPr>
        <w:t>Un grand objet de cette température dégagera beaucoup plus de chaleur qu'un petit objet de cette température (pour allumer juste une allumette et un feu est la même température, mais un feu vous tient beaucoup plus chaud la nuit parce que c'est tellement plus grand).</w:t>
      </w:r>
    </w:p>
    <w:p>
      <w:pPr>
        <w:spacing w:after="0" w:line="240" w:lineRule="auto"/>
        <w:ind w:firstLine="708"/>
        <w:jc w:val="both"/>
        <w:rPr>
          <w:rFonts w:ascii="Times New Roman" w:hAnsi="Times New Roman" w:cs="Times New Roman"/>
          <w:sz w:val="24"/>
          <w:szCs w:val="24"/>
        </w:rPr>
      </w:pPr>
      <w:r w:rsidR="006242B3">
        <w:rPr>
          <w:rFonts w:ascii="Times New Roman" w:eastAsia="Times New Roman" w:hAnsi="Times New Roman" w:cs="Times New Roman"/>
          <w:color w:val="000000" w:themeColor="text1"/>
          <w:sz w:val="24"/>
          <w:szCs w:val="24"/>
        </w:rPr>
        <w:t xml:space="preserve">Dans la collaboration avec Frank Bertoldi à Bonn MPIFR, nous avons utilisé IRAM de </w:t>
      </w:r>
      <w:smartTag w:uri="urn:schemas-microsoft-com:office:smarttags" w:element="metricconverter">
        <w:smartTagPr>
          <w:attr w:name="ProductID" w:val="30 mètres"/>
        </w:smartTagPr>
        <w:r w:rsidR="006242B3">
          <w:rPr>
            <w:rFonts w:ascii="Times New Roman" w:eastAsia="Times New Roman" w:hAnsi="Times New Roman" w:cs="Times New Roman"/>
            <w:color w:val="000000" w:themeColor="text1"/>
            <w:sz w:val="24"/>
            <w:szCs w:val="24"/>
          </w:rPr>
          <w:t>30 mètres</w:t>
        </w:r>
      </w:smartTag>
      <w:r w:rsidR="006242B3">
        <w:rPr>
          <w:rFonts w:ascii="Times New Roman" w:eastAsia="Times New Roman" w:hAnsi="Times New Roman" w:cs="Times New Roman"/>
          <w:color w:val="000000" w:themeColor="text1"/>
          <w:sz w:val="24"/>
          <w:szCs w:val="24"/>
        </w:rPr>
        <w:t xml:space="preserve"> de diamètre telscope et dans la collaboration avec John Stansberry à l'Université de l'Arizona et la Portée de Facture à la Science Spitzer Certer, nous avons utilisé le Télescope Spatial Spitzer. Sedna était trop petit pour être détecté dans non plus.</w:t>
      </w:r>
      <w:r w:rsidR="006242B3">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 xml:space="preserve">Cela nous dit que Sedna est au maximum environ </w:t>
      </w:r>
      <w:smartTag w:uri="urn:schemas-microsoft-com:office:smarttags" w:element="metricconverter">
        <w:smartTagPr>
          <w:attr w:name="ProductID" w:val="1800 km"/>
        </w:smartTagPr>
        <w:r w:rsidR="006242B3">
          <w:rPr>
            <w:rFonts w:ascii="Times New Roman" w:eastAsia="Times New Roman" w:hAnsi="Times New Roman" w:cs="Times New Roman"/>
            <w:color w:val="000000" w:themeColor="text1"/>
            <w:sz w:val="24"/>
            <w:szCs w:val="24"/>
          </w:rPr>
          <w:t>1800 km</w:t>
        </w:r>
      </w:smartTag>
      <w:r w:rsidR="006242B3">
        <w:rPr>
          <w:rFonts w:ascii="Times New Roman" w:eastAsia="Times New Roman" w:hAnsi="Times New Roman" w:cs="Times New Roman"/>
          <w:color w:val="000000" w:themeColor="text1"/>
          <w:sz w:val="24"/>
          <w:szCs w:val="24"/>
        </w:rPr>
        <w:t xml:space="preserve"> dans le diamètre : d'à mi-chemin dans taille entre Pluton et le plus grand connu Kuiper objet de ceinture Quaoar.</w:t>
      </w:r>
    </w:p>
    <w:p>
      <w:pPr>
        <w:spacing w:after="0" w:line="240" w:lineRule="auto"/>
        <w:ind w:firstLine="708"/>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 xml:space="preserve">Bien que tout que nous savons à coup sûr soit que Sedna est plus petit que </w:t>
      </w:r>
      <w:smartTag w:uri="urn:schemas-microsoft-com:office:smarttags" w:element="metricconverter">
        <w:smartTagPr>
          <w:attr w:name="ProductID" w:val="1800 km"/>
        </w:smartTagPr>
        <w:r w:rsidR="006242B3">
          <w:rPr>
            <w:rFonts w:ascii="Times New Roman" w:eastAsia="Times New Roman" w:hAnsi="Times New Roman" w:cs="Times New Roman"/>
            <w:color w:val="000000" w:themeColor="text1"/>
            <w:sz w:val="24"/>
            <w:szCs w:val="24"/>
          </w:rPr>
          <w:t>1800 km</w:t>
        </w:r>
      </w:smartTag>
      <w:r w:rsidR="006242B3">
        <w:rPr>
          <w:rFonts w:ascii="Times New Roman" w:eastAsia="Times New Roman" w:hAnsi="Times New Roman" w:cs="Times New Roman"/>
          <w:color w:val="000000" w:themeColor="text1"/>
          <w:sz w:val="24"/>
          <w:szCs w:val="24"/>
        </w:rPr>
        <w:t xml:space="preserve">, nous avons la preuve qui suggère que la taille puisse être assez près à ce numéro. </w:t>
      </w:r>
    </w:p>
    <w:p>
      <w:pPr>
        <w:spacing w:after="0" w:line="240" w:lineRule="auto"/>
        <w:ind w:firstLine="708"/>
        <w:jc w:val="both"/>
        <w:rPr>
          <w:rFonts w:ascii="Times New Roman" w:eastAsia="Times New Roman" w:hAnsi="Times New Roman" w:cs="Times New Roman"/>
          <w:color w:val="000000" w:themeColor="text1"/>
          <w:sz w:val="24"/>
          <w:szCs w:val="24"/>
        </w:rPr>
      </w:pPr>
      <w:r w:rsidR="006242B3">
        <w:rPr>
          <w:rFonts w:ascii="Times New Roman" w:eastAsia="Times New Roman" w:hAnsi="Times New Roman" w:cs="Times New Roman"/>
          <w:color w:val="000000" w:themeColor="text1"/>
          <w:sz w:val="24"/>
          <w:szCs w:val="24"/>
        </w:rPr>
        <w:t xml:space="preserve">Nous sommes pratiquement certains que la taille est plus grande que le </w:t>
      </w:r>
      <w:smartTag w:uri="urn:schemas-microsoft-com:office:smarttags" w:element="metricconverter">
        <w:smartTagPr>
          <w:attr w:name="ProductID" w:val="1250 km"/>
        </w:smartTagPr>
        <w:r w:rsidR="006242B3">
          <w:rPr>
            <w:rFonts w:ascii="Times New Roman" w:eastAsia="Times New Roman" w:hAnsi="Times New Roman" w:cs="Times New Roman"/>
            <w:color w:val="000000" w:themeColor="text1"/>
            <w:sz w:val="24"/>
            <w:szCs w:val="24"/>
          </w:rPr>
          <w:t>1250 km</w:t>
        </w:r>
      </w:smartTag>
      <w:r w:rsidR="006242B3">
        <w:rPr>
          <w:rFonts w:ascii="Times New Roman" w:eastAsia="Times New Roman" w:hAnsi="Times New Roman" w:cs="Times New Roman"/>
          <w:color w:val="000000" w:themeColor="text1"/>
          <w:sz w:val="24"/>
          <w:szCs w:val="24"/>
        </w:rPr>
        <w:t xml:space="preserve"> de taille de Quaoar, quoique cet objet ait montré beaucoup de caractéristiques inattendues, donc nous ne pouvons pas complètement exclure une taille plus petite.</w:t>
      </w:r>
    </w:p>
    <w:sectPr w:rsidR="00B25749" w:rsidRPr="006242B3" w:rsidSect="00B25749">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61125">
        <w:separator/>
      </w:r>
    </w:p>
  </w:endnote>
  <w:endnote w:type="continuationSeparator" w:id="1">
    <w:p>
      <w:pPr>
        <w:spacing w:after="0" w:line="240" w:lineRule="auto"/>
      </w:pPr>
      <w:r w:rsidR="00C6112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35C5E">
      <w:t>527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61125">
        <w:separator/>
      </w:r>
    </w:p>
  </w:footnote>
  <w:footnote w:type="continuationSeparator" w:id="1">
    <w:p>
      <w:pPr>
        <w:spacing w:after="0" w:line="240" w:lineRule="auto"/>
      </w:pPr>
      <w:r w:rsidR="00C6112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735C5E"/>
    <w:rsid w:val="00130D57"/>
    <w:rsid w:val="006242B3"/>
    <w:rsid w:val="00735C5E"/>
    <w:rsid w:val="00B25749"/>
    <w:rsid w:val="00C61125"/>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2574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35C5E"/>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735C5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35C5E"/>
  </w:style>
  <w:style w:type="paragraph" w:styleId="Pieddepage">
    <w:name w:val="footer"/>
    <w:basedOn w:val="Normal"/>
    <w:link w:val="PieddepageCar"/>
    <w:uiPriority w:val="99"/>
    <w:semiHidden/>
    <w:unhideWhenUsed/>
    <w:rsid w:val="00735C5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35C5E"/>
  </w:style>
  <w:style w:type="paragraph" w:styleId="Textedebulles">
    <w:name w:val="Balloon Text"/>
    <w:basedOn w:val="Normal"/>
    <w:link w:val="TextedebullesCar"/>
    <w:uiPriority w:val="99"/>
    <w:semiHidden/>
    <w:unhideWhenUsed/>
    <w:rsid w:val="00735C5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5C5E"/>
    <w:rPr>
      <w:rFonts w:ascii="Tahoma" w:hAnsi="Tahoma" w:cs="Tahoma"/>
      <w:sz w:val="16"/>
      <w:szCs w:val="16"/>
    </w:rPr>
  </w:style>
  <w:style w:type="character" w:styleId="Lienhypertexte">
    <w:name w:val="Hyperlink"/>
    <w:basedOn w:val="Policepardfaut"/>
    <w:uiPriority w:val="99"/>
    <w:semiHidden/>
    <w:unhideWhenUsed/>
    <w:rsid w:val="006242B3"/>
    <w:rPr>
      <w:strike w:val="0"/>
      <w:dstrike w:val="0"/>
      <w:color w:val="002BB8"/>
      <w:u w:val="none"/>
      <w:effect w:val="none"/>
    </w:rPr>
  </w:style>
  <w:style w:type="paragraph" w:customStyle="1" w:styleId="txt12">
    <w:name w:val="txt12"/>
    <w:basedOn w:val="Normal"/>
    <w:uiPriority w:val="99"/>
    <w:semiHidden/>
    <w:rsid w:val="006242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624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6242B3"/>
  </w:style>
  <w:style w:type="character" w:styleId="Accentuation">
    <w:name w:val="Emphasis"/>
    <w:basedOn w:val="Policepardfaut"/>
    <w:uiPriority w:val="20"/>
    <w:qFormat/>
    <w:rsid w:val="006242B3"/>
    <w:rPr>
      <w:i/>
      <w:iCs/>
    </w:rPr>
  </w:style>
  <w:style w:type="character" w:styleId="lev">
    <w:name w:val="Strong"/>
    <w:basedOn w:val="Policepardfaut"/>
    <w:uiPriority w:val="22"/>
    <w:qFormat/>
    <w:rsid w:val="006242B3"/>
    <w:rPr>
      <w:b/>
      <w:bCs/>
    </w:rPr>
  </w:style>
</w:styles>
</file>

<file path=word/webSettings.xml><?xml version="1.0" encoding="utf-8"?>
<w:webSettings xmlns:r="http://schemas.openxmlformats.org/officeDocument/2006/relationships" xmlns:w="http://schemas.openxmlformats.org/wordprocessingml/2006/3/main">
  <w:divs>
    <w:div w:id="387188122">
      <w:bodyDiv w:val="1"/>
      <w:marLeft w:val="0"/>
      <w:marRight w:val="0"/>
      <w:marTop w:val="0"/>
      <w:marBottom w:val="0"/>
      <w:divBdr>
        <w:top w:val="none" w:sz="0" w:space="0" w:color="auto"/>
        <w:left w:val="none" w:sz="0" w:space="0" w:color="auto"/>
        <w:bottom w:val="none" w:sz="0" w:space="0" w:color="auto"/>
        <w:right w:val="none" w:sz="0" w:space="0" w:color="auto"/>
      </w:divBdr>
    </w:div>
    <w:div w:id="87157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476</Words>
  <Characters>2619</Characters>
  <Application>Microsoft Office Word</Application>
  <DocSecurity>0</DocSecurity>
  <Lines>21</Lines>
  <Paragraphs>6</Paragraphs>
  <ScaleCrop>false</ScaleCrop>
  <Company> </Company>
  <LinksUpToDate>false</LinksUpToDate>
  <CharactersWithSpaces>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2006-09-10T13:07:00Z</dcterms:created>
  <dcterms:modified xsi:type="dcterms:W3CDTF">2006-09-10T13:37:00Z</dcterms:modified>
</cp:coreProperties>
</file>