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body>
    <w:p>
      <w:pPr>
        <w:spacing w:after="0" w:line="240" w:lineRule="auto"/>
        <w:jc w:val="center"/>
        <w:rPr>
          <w:rFonts w:ascii="Times New Roman" w:hAnsi="Times New Roman" w:cs="Times New Roman"/>
          <w:color w:val="000000" w:themeColor="text1"/>
          <w:sz w:val="24"/>
          <w:szCs w:val="24"/>
        </w:rPr>
      </w:pPr>
      <w:r w:rsidR="005471BB">
        <w:rPr>
          <w:rFonts w:ascii="Times New Roman" w:hAnsi="Times New Roman" w:cs="Times New Roman"/>
          <w:color w:val="000000" w:themeColor="text1"/>
          <w:sz w:val="24"/>
          <w:szCs w:val="24"/>
        </w:rPr>
        <w:t>Le soleil rouge</w:t>
      </w:r>
    </w:p>
    <w:p>
      <w:pPr>
        <w:spacing w:after="0" w:line="240" w:lineRule="auto"/>
        <w:jc w:val="center"/>
        <w:rPr>
          <w:rFonts w:ascii="Times New Roman" w:hAnsi="Times New Roman" w:cs="Times New Roman"/>
          <w:color w:val="000000" w:themeColor="text1"/>
          <w:sz w:val="24"/>
          <w:szCs w:val="24"/>
        </w:rPr>
      </w:pPr>
    </w:p>
    <w:p>
      <w:pPr>
        <w:spacing w:after="0" w:line="240" w:lineRule="auto"/>
        <w:jc w:val="center"/>
        <w:rPr>
          <w:rFonts w:ascii="Times New Roman" w:hAnsi="Times New Roman" w:cs="Times New Roman"/>
          <w:color w:val="000000" w:themeColor="text1"/>
          <w:sz w:val="24"/>
          <w:szCs w:val="24"/>
        </w:rPr>
      </w:pPr>
      <w:r w:rsidR="005471BB">
        <w:rPr>
          <w:rFonts w:ascii="Times New Roman" w:hAnsi="Times New Roman" w:cs="Times New Roman"/>
          <w:color w:val="000000" w:themeColor="text1"/>
          <w:sz w:val="24"/>
          <w:szCs w:val="24"/>
        </w:rPr>
        <w:t>Chapitre 14</w:t>
      </w:r>
    </w:p>
    <w:p>
      <w:pPr>
        <w:spacing w:after="0" w:line="240" w:lineRule="auto"/>
        <w:jc w:val="center"/>
        <w:rPr>
          <w:rFonts w:ascii="Times New Roman" w:hAnsi="Times New Roman" w:cs="Times New Roman"/>
          <w:color w:val="000000" w:themeColor="text1"/>
          <w:sz w:val="24"/>
          <w:szCs w:val="24"/>
        </w:rPr>
      </w:pPr>
    </w:p>
    <w:p>
      <w:pPr>
        <w:pStyle w:val="NormalWeb"/>
        <w:spacing w:before="0" w:beforeAutospacing="0" w:after="0" w:afterAutospacing="0"/>
        <w:jc w:val="center"/>
        <w:rPr>
          <w:i/>
        </w:rPr>
      </w:pPr>
      <w:r w:rsidR="005471BB">
        <w:rPr>
          <w:i/>
        </w:rPr>
        <w:t xml:space="preserve">Les exoplanètes </w:t>
      </w:r>
    </w:p>
    <w:p>
      <w:pPr>
        <w:pStyle w:val="NormalWeb"/>
        <w:spacing w:before="0" w:beforeAutospacing="0" w:after="0" w:afterAutospacing="0"/>
        <w:jc w:val="center"/>
        <w:rPr>
          <w:i/>
        </w:rPr>
      </w:pPr>
    </w:p>
    <w:p>
      <w:pPr>
        <w:spacing w:after="0" w:line="240" w:lineRule="auto"/>
        <w:ind w:firstLine="240"/>
        <w:jc w:val="center"/>
        <w:rPr>
          <w:rStyle w:val="titre10"/>
          <w:rFonts w:ascii="Times New Roman" w:hAnsi="Times New Roman" w:cs="Times New Roman"/>
          <w:b/>
          <w:color w:val="000000" w:themeColor="text1"/>
          <w:sz w:val="24"/>
          <w:szCs w:val="24"/>
        </w:rPr>
      </w:pPr>
      <w:r w:rsidR="00DD3E42" w:rsidRPr="00DD3E42">
        <w:rPr>
          <w:rStyle w:val="titre-lettre1"/>
          <w:rFonts w:ascii="Times New Roman" w:hAnsi="Times New Roman" w:cs="Times New Roman"/>
          <w:b/>
          <w:color w:val="000000" w:themeColor="text1"/>
          <w:sz w:val="24"/>
          <w:szCs w:val="24"/>
        </w:rPr>
        <w:t>L</w:t>
      </w:r>
      <w:r w:rsidR="00DD3E42" w:rsidRPr="00DD3E42">
        <w:rPr>
          <w:rStyle w:val="titre10"/>
          <w:rFonts w:ascii="Times New Roman" w:hAnsi="Times New Roman" w:cs="Times New Roman"/>
          <w:b/>
          <w:color w:val="000000" w:themeColor="text1"/>
          <w:sz w:val="24"/>
          <w:szCs w:val="24"/>
        </w:rPr>
        <w:t>a méthode de Fourier</w:t>
      </w:r>
    </w:p>
    <w:p>
      <w:pPr>
        <w:spacing w:after="0" w:line="240" w:lineRule="auto"/>
        <w:ind w:firstLine="240"/>
        <w:jc w:val="center"/>
        <w:rPr>
          <w:rFonts w:ascii="Times New Roman" w:hAnsi="Times New Roman" w:cs="Times New Roman"/>
          <w:b/>
          <w:color w:val="000000" w:themeColor="text1"/>
          <w:sz w:val="24"/>
          <w:szCs w:val="24"/>
        </w:rPr>
      </w:pPr>
    </w:p>
    <w:p>
      <w:pPr>
        <w:spacing w:after="0" w:line="240" w:lineRule="auto"/>
        <w:ind w:firstLine="708"/>
        <w:jc w:val="both"/>
        <w:rPr>
          <w:rFonts w:ascii="Times New Roman" w:eastAsia="Times New Roman" w:hAnsi="Times New Roman" w:cs="Times New Roman"/>
          <w:color w:val="000000" w:themeColor="text1"/>
          <w:sz w:val="24"/>
          <w:szCs w:val="24"/>
        </w:rPr>
      </w:pPr>
      <w:r w:rsidR="00DD3E42" w:rsidRPr="00DD3E42">
        <w:rPr>
          <w:rFonts w:ascii="Times New Roman" w:eastAsia="Times New Roman" w:hAnsi="Times New Roman" w:cs="Times New Roman"/>
          <w:color w:val="000000" w:themeColor="text1"/>
          <w:sz w:val="24"/>
          <w:szCs w:val="24"/>
        </w:rPr>
        <w:t xml:space="preserve">L'analyse temporelle d'un signal par la méthode de Fourier ou analyse spectrale permet de mettre en évidence les composantes principales d'un signal. </w:t>
      </w:r>
    </w:p>
    <w:p>
      <w:pPr>
        <w:spacing w:after="0" w:line="240" w:lineRule="auto"/>
        <w:ind w:firstLine="708"/>
        <w:jc w:val="both"/>
        <w:rPr>
          <w:rFonts w:ascii="Times New Roman" w:eastAsia="Times New Roman" w:hAnsi="Times New Roman" w:cs="Times New Roman"/>
          <w:color w:val="000000" w:themeColor="text1"/>
          <w:sz w:val="24"/>
          <w:szCs w:val="24"/>
        </w:rPr>
      </w:pPr>
      <w:r w:rsidR="00DD3E42" w:rsidRPr="00DD3E42">
        <w:rPr>
          <w:rFonts w:ascii="Times New Roman" w:eastAsia="Times New Roman" w:hAnsi="Times New Roman" w:cs="Times New Roman"/>
          <w:color w:val="000000" w:themeColor="text1"/>
          <w:sz w:val="24"/>
          <w:szCs w:val="24"/>
        </w:rPr>
        <w:t xml:space="preserve">Dans le monde musical, l'analyse spectrale permet de reconnaître des instruments différents : chaque instrument de musique possède une tonalité particulière. </w:t>
      </w:r>
    </w:p>
    <w:p>
      <w:pPr>
        <w:spacing w:after="0" w:line="240" w:lineRule="auto"/>
        <w:ind w:firstLine="708"/>
        <w:jc w:val="both"/>
        <w:rPr>
          <w:rFonts w:ascii="Times New Roman" w:eastAsia="Times New Roman" w:hAnsi="Times New Roman" w:cs="Times New Roman"/>
          <w:color w:val="000000" w:themeColor="text1"/>
          <w:sz w:val="24"/>
          <w:szCs w:val="24"/>
        </w:rPr>
      </w:pPr>
      <w:r w:rsidR="00DD3E42" w:rsidRPr="00DD3E42">
        <w:rPr>
          <w:rFonts w:ascii="Times New Roman" w:eastAsia="Times New Roman" w:hAnsi="Times New Roman" w:cs="Times New Roman"/>
          <w:color w:val="000000" w:themeColor="text1"/>
          <w:sz w:val="24"/>
          <w:szCs w:val="24"/>
        </w:rPr>
        <w:t xml:space="preserve">On peut "voir" le son, qui n'est autre </w:t>
      </w:r>
      <w:r w:rsidR="00EC08A0" w:rsidRPr="00DD3E42">
        <w:rPr>
          <w:rFonts w:ascii="Times New Roman" w:eastAsia="Times New Roman" w:hAnsi="Times New Roman" w:cs="Times New Roman"/>
          <w:color w:val="000000" w:themeColor="text1"/>
          <w:sz w:val="24"/>
          <w:szCs w:val="24"/>
        </w:rPr>
        <w:t>qu’un</w:t>
      </w:r>
      <w:r w:rsidR="00DD3E42" w:rsidRPr="00DD3E42">
        <w:rPr>
          <w:rFonts w:ascii="Times New Roman" w:eastAsia="Times New Roman" w:hAnsi="Times New Roman" w:cs="Times New Roman"/>
          <w:color w:val="000000" w:themeColor="text1"/>
          <w:sz w:val="24"/>
          <w:szCs w:val="24"/>
        </w:rPr>
        <w:t xml:space="preserve"> mouvement de matière. Les fréquences de résonance en particulier sont très caractéristiques. </w:t>
      </w:r>
    </w:p>
    <w:p>
      <w:pPr>
        <w:spacing w:after="0" w:line="240" w:lineRule="auto"/>
        <w:ind w:firstLine="708"/>
        <w:jc w:val="both"/>
        <w:rPr>
          <w:rFonts w:ascii="Times New Roman" w:eastAsia="Times New Roman" w:hAnsi="Times New Roman" w:cs="Times New Roman"/>
          <w:color w:val="000000" w:themeColor="text1"/>
          <w:sz w:val="24"/>
          <w:szCs w:val="24"/>
        </w:rPr>
      </w:pPr>
      <w:r w:rsidR="00DD3E42" w:rsidRPr="00DD3E42">
        <w:rPr>
          <w:rFonts w:ascii="Times New Roman" w:eastAsia="Times New Roman" w:hAnsi="Times New Roman" w:cs="Times New Roman"/>
          <w:color w:val="000000" w:themeColor="text1"/>
          <w:sz w:val="24"/>
          <w:szCs w:val="24"/>
        </w:rPr>
        <w:t>Une vibration (ou oscillation) de résonance se caractérise sur la corde par une succession de ventres</w:t>
      </w:r>
      <w:r w:rsidR="00DD3E42">
        <w:rPr>
          <w:rFonts w:ascii="Times New Roman" w:eastAsia="Times New Roman" w:hAnsi="Times New Roman" w:cs="Times New Roman"/>
          <w:color w:val="000000" w:themeColor="text1"/>
          <w:sz w:val="24"/>
          <w:szCs w:val="24"/>
        </w:rPr>
        <w:t xml:space="preserve"> et de </w:t>
      </w:r>
      <w:r w:rsidR="00EC08A0">
        <w:rPr>
          <w:rFonts w:ascii="Times New Roman" w:eastAsia="Times New Roman" w:hAnsi="Times New Roman" w:cs="Times New Roman"/>
          <w:color w:val="000000" w:themeColor="text1"/>
          <w:sz w:val="24"/>
          <w:szCs w:val="24"/>
        </w:rPr>
        <w:t>nœuds</w:t>
      </w:r>
      <w:r w:rsidR="00DD3E42">
        <w:rPr>
          <w:rFonts w:ascii="Times New Roman" w:eastAsia="Times New Roman" w:hAnsi="Times New Roman" w:cs="Times New Roman"/>
          <w:color w:val="000000" w:themeColor="text1"/>
          <w:sz w:val="24"/>
          <w:szCs w:val="24"/>
        </w:rPr>
        <w:t xml:space="preserve"> de vibration, c’est-à-dire </w:t>
      </w:r>
      <w:r w:rsidR="00DD3E42" w:rsidRPr="00DD3E42">
        <w:rPr>
          <w:rFonts w:ascii="Times New Roman" w:eastAsia="Times New Roman" w:hAnsi="Times New Roman" w:cs="Times New Roman"/>
          <w:color w:val="000000" w:themeColor="text1"/>
          <w:sz w:val="24"/>
          <w:szCs w:val="24"/>
        </w:rPr>
        <w:t xml:space="preserve">de points où les vibrations ont respectivement une élongation maximale ou nulle. </w:t>
      </w:r>
    </w:p>
    <w:p>
      <w:pPr>
        <w:spacing w:after="0" w:line="240" w:lineRule="auto"/>
        <w:ind w:firstLine="708"/>
        <w:jc w:val="both"/>
        <w:rPr>
          <w:rFonts w:ascii="Times New Roman" w:eastAsia="Times New Roman" w:hAnsi="Times New Roman" w:cs="Times New Roman"/>
          <w:color w:val="000000" w:themeColor="text1"/>
          <w:sz w:val="24"/>
          <w:szCs w:val="24"/>
        </w:rPr>
      </w:pPr>
      <w:r w:rsidR="00DD3E42" w:rsidRPr="00DD3E42">
        <w:rPr>
          <w:rFonts w:ascii="Times New Roman" w:eastAsia="Times New Roman" w:hAnsi="Times New Roman" w:cs="Times New Roman"/>
          <w:color w:val="000000" w:themeColor="text1"/>
          <w:sz w:val="24"/>
          <w:szCs w:val="24"/>
        </w:rPr>
        <w:t xml:space="preserve">Typiquement pour une corde de guitare, une vibration (ou oscillation) de résonance se caractérise sur la corde par une succession de ventres et de </w:t>
      </w:r>
      <w:r w:rsidR="00EC08A0" w:rsidRPr="00DD3E42">
        <w:rPr>
          <w:rFonts w:ascii="Times New Roman" w:eastAsia="Times New Roman" w:hAnsi="Times New Roman" w:cs="Times New Roman"/>
          <w:color w:val="000000" w:themeColor="text1"/>
          <w:sz w:val="24"/>
          <w:szCs w:val="24"/>
        </w:rPr>
        <w:t>nœuds</w:t>
      </w:r>
      <w:r w:rsidR="00DD3E42" w:rsidRPr="00DD3E42">
        <w:rPr>
          <w:rFonts w:ascii="Times New Roman" w:eastAsia="Times New Roman" w:hAnsi="Times New Roman" w:cs="Times New Roman"/>
          <w:color w:val="000000" w:themeColor="text1"/>
          <w:sz w:val="24"/>
          <w:szCs w:val="24"/>
        </w:rPr>
        <w:t xml:space="preserve"> de vibration. </w:t>
      </w:r>
    </w:p>
    <w:p>
      <w:pPr>
        <w:spacing w:after="0" w:line="240" w:lineRule="auto"/>
        <w:ind w:left="709"/>
        <w:jc w:val="both"/>
        <w:rPr>
          <w:rFonts w:ascii="Times New Roman" w:hAnsi="Times New Roman" w:cs="Times New Roman"/>
          <w:color w:val="000000" w:themeColor="text1"/>
          <w:sz w:val="24"/>
          <w:szCs w:val="24"/>
        </w:rPr>
      </w:pPr>
      <w:r w:rsidR="00DD3E42" w:rsidRPr="00DD3E42">
        <w:rPr>
          <w:rFonts w:ascii="Times New Roman" w:hAnsi="Times New Roman" w:cs="Times New Roman"/>
          <w:color w:val="000000" w:themeColor="text1"/>
          <w:sz w:val="24"/>
          <w:szCs w:val="24"/>
        </w:rPr>
        <w:t xml:space="preserve">Le son émis par un diapason (le LA 440Hz) correspond à un son </w:t>
      </w:r>
      <w:hyperlink r:id="rId6" w:anchor="son_pur" w:tgtFrame="blank" w:tooltip="Le son le plus simple n'a qu'une harmonique, la fréquence fondamentale. " w:history="1">
        <w:r w:rsidR="00DD3E42" w:rsidRPr="00DD3E42">
          <w:rPr>
            <w:rStyle w:val="Lienhypertexte"/>
            <w:rFonts w:ascii="Times New Roman" w:hAnsi="Times New Roman" w:cs="Times New Roman"/>
            <w:color w:val="000000" w:themeColor="text1"/>
            <w:sz w:val="24"/>
            <w:szCs w:val="24"/>
          </w:rPr>
          <w:t>pur</w:t>
        </w:r>
      </w:hyperlink>
      <w:r w:rsidR="00DD3E42" w:rsidRPr="00DD3E42">
        <w:rPr>
          <w:rFonts w:ascii="Times New Roman" w:hAnsi="Times New Roman" w:cs="Times New Roman"/>
          <w:color w:val="000000" w:themeColor="text1"/>
          <w:sz w:val="24"/>
          <w:szCs w:val="24"/>
        </w:rPr>
        <w:t xml:space="preserve">. </w:t>
      </w:r>
    </w:p>
    <w:p>
      <w:pPr>
        <w:spacing w:after="0" w:line="240" w:lineRule="auto"/>
        <w:ind w:left="709"/>
        <w:jc w:val="both"/>
        <w:rPr>
          <w:rFonts w:ascii="Times New Roman" w:hAnsi="Times New Roman" w:cs="Times New Roman"/>
          <w:color w:val="000000" w:themeColor="text1"/>
          <w:sz w:val="24"/>
          <w:szCs w:val="24"/>
        </w:rPr>
      </w:pPr>
      <w:r w:rsidR="00DD3E42" w:rsidRPr="00DD3E42">
        <w:rPr>
          <w:rFonts w:ascii="Times New Roman" w:hAnsi="Times New Roman" w:cs="Times New Roman"/>
          <w:color w:val="000000" w:themeColor="text1"/>
          <w:sz w:val="24"/>
          <w:szCs w:val="24"/>
        </w:rPr>
        <w:t xml:space="preserve">Celui de la guitare comporte quelques </w:t>
      </w:r>
      <w:hyperlink r:id="rId7" w:anchor="harmonique" w:tgtFrame="blank" w:tooltip="Les harmoniques sont la décomposition d'une vibration en fonctions périodiques, qui sont plus faciles à analyser. Les fréquences de ces harmoniques sont des multiples de la fréquence de la fonction initiale et la somme infinie de toutes les harmoniques re" w:history="1">
        <w:r w:rsidR="00DD3E42" w:rsidRPr="00DD3E42">
          <w:rPr>
            <w:rStyle w:val="Lienhypertexte"/>
            <w:rFonts w:ascii="Times New Roman" w:hAnsi="Times New Roman" w:cs="Times New Roman"/>
            <w:color w:val="000000" w:themeColor="text1"/>
            <w:sz w:val="24"/>
            <w:szCs w:val="24"/>
          </w:rPr>
          <w:t>harmoniques</w:t>
        </w:r>
      </w:hyperlink>
      <w:r w:rsidR="00DD3E42" w:rsidRPr="00DD3E42">
        <w:rPr>
          <w:rFonts w:ascii="Times New Roman" w:hAnsi="Times New Roman" w:cs="Times New Roman"/>
          <w:color w:val="000000" w:themeColor="text1"/>
          <w:sz w:val="24"/>
          <w:szCs w:val="24"/>
        </w:rPr>
        <w:t xml:space="preserve">. </w:t>
      </w:r>
    </w:p>
    <w:p>
      <w:pPr>
        <w:spacing w:after="0" w:line="240" w:lineRule="auto"/>
        <w:ind w:firstLine="709"/>
        <w:jc w:val="both"/>
        <w:rPr>
          <w:rFonts w:ascii="Times New Roman" w:hAnsi="Times New Roman" w:cs="Times New Roman"/>
          <w:color w:val="000000" w:themeColor="text1"/>
          <w:sz w:val="24"/>
          <w:szCs w:val="24"/>
        </w:rPr>
      </w:pPr>
      <w:r w:rsidR="00DD3E42">
        <w:rPr>
          <w:rFonts w:ascii="Times New Roman" w:hAnsi="Times New Roman" w:cs="Times New Roman"/>
          <w:color w:val="000000" w:themeColor="text1"/>
          <w:sz w:val="24"/>
          <w:szCs w:val="24"/>
        </w:rPr>
        <w:t>L</w:t>
      </w:r>
      <w:r w:rsidR="00DD3E42" w:rsidRPr="00DD3E42">
        <w:rPr>
          <w:rFonts w:ascii="Times New Roman" w:hAnsi="Times New Roman" w:cs="Times New Roman"/>
          <w:color w:val="000000" w:themeColor="text1"/>
          <w:sz w:val="24"/>
          <w:szCs w:val="24"/>
        </w:rPr>
        <w:t xml:space="preserve">e spectre d'une cymbale est beaucoup plus complexe. </w:t>
      </w:r>
      <w:r w:rsidR="00DD3E42">
        <w:rPr>
          <w:rFonts w:ascii="Times New Roman" w:hAnsi="Times New Roman" w:cs="Times New Roman"/>
          <w:color w:val="000000" w:themeColor="text1"/>
          <w:sz w:val="24"/>
          <w:szCs w:val="24"/>
        </w:rPr>
        <w:t xml:space="preserve">Lorsqu'on étudie un </w:t>
      </w:r>
      <w:r w:rsidR="00DD3E42" w:rsidRPr="00DD3E42">
        <w:rPr>
          <w:rFonts w:ascii="Times New Roman" w:hAnsi="Times New Roman" w:cs="Times New Roman"/>
          <w:color w:val="000000" w:themeColor="text1"/>
          <w:sz w:val="24"/>
          <w:szCs w:val="24"/>
        </w:rPr>
        <w:t xml:space="preserve">signal, un son par exemple, le spectre nous permet de déterminer </w:t>
      </w:r>
      <w:r w:rsidR="00EC08A0">
        <w:rPr>
          <w:rFonts w:ascii="Times New Roman" w:hAnsi="Times New Roman" w:cs="Times New Roman"/>
          <w:color w:val="000000" w:themeColor="text1"/>
          <w:sz w:val="24"/>
          <w:szCs w:val="24"/>
        </w:rPr>
        <w:t>la</w:t>
      </w:r>
      <w:r w:rsidR="00DD3E42" w:rsidRPr="00DD3E42">
        <w:rPr>
          <w:color w:val="000000" w:themeColor="text1"/>
        </w:rPr>
        <w:t xml:space="preserve"> </w:t>
      </w:r>
      <w:r w:rsidR="00DD3E42" w:rsidRPr="00DD3E42">
        <w:rPr>
          <w:rFonts w:ascii="Times New Roman" w:hAnsi="Times New Roman" w:cs="Times New Roman"/>
          <w:color w:val="000000" w:themeColor="text1"/>
          <w:sz w:val="24"/>
          <w:szCs w:val="24"/>
        </w:rPr>
        <w:t>ca</w:t>
      </w:r>
      <w:r w:rsidR="00DD3E42">
        <w:rPr>
          <w:rFonts w:ascii="Times New Roman" w:hAnsi="Times New Roman" w:cs="Times New Roman"/>
          <w:color w:val="000000" w:themeColor="text1"/>
          <w:sz w:val="24"/>
          <w:szCs w:val="24"/>
        </w:rPr>
        <w:t>ractéristique</w:t>
      </w:r>
      <w:r w:rsidR="00DD3E42" w:rsidRPr="00DD3E42">
        <w:rPr>
          <w:rFonts w:ascii="Times New Roman" w:hAnsi="Times New Roman" w:cs="Times New Roman"/>
          <w:color w:val="000000" w:themeColor="text1"/>
          <w:sz w:val="24"/>
          <w:szCs w:val="24"/>
        </w:rPr>
        <w:t xml:space="preserve"> du signal : fréquence et intensité. </w:t>
      </w:r>
    </w:p>
    <w:p>
      <w:pPr>
        <w:spacing w:after="0" w:line="240" w:lineRule="auto"/>
        <w:ind w:firstLine="709"/>
        <w:jc w:val="both"/>
        <w:rPr>
          <w:rFonts w:ascii="Times New Roman" w:hAnsi="Times New Roman" w:cs="Times New Roman"/>
          <w:color w:val="000000" w:themeColor="text1"/>
          <w:sz w:val="24"/>
          <w:szCs w:val="24"/>
        </w:rPr>
      </w:pPr>
      <w:r w:rsidR="00DD3E42" w:rsidRPr="00DD3E42">
        <w:rPr>
          <w:rFonts w:ascii="Times New Roman" w:hAnsi="Times New Roman" w:cs="Times New Roman"/>
          <w:color w:val="000000" w:themeColor="text1"/>
          <w:sz w:val="24"/>
          <w:szCs w:val="24"/>
        </w:rPr>
        <w:t xml:space="preserve">Dans le cas du Soleil, des étoiles qui se trouvent à des millions de kilomètres comment voir l'intérieur de ces objets où la température dépasse le million de degrés ? </w:t>
      </w:r>
    </w:p>
    <w:p>
      <w:pPr>
        <w:pStyle w:val="NormalWeb"/>
        <w:spacing w:before="0" w:beforeAutospacing="0" w:after="0" w:afterAutospacing="0"/>
        <w:ind w:firstLine="708"/>
        <w:jc w:val="both"/>
      </w:pPr>
      <w:r w:rsidR="00DD3E42" w:rsidRPr="00DD3E42">
        <w:t>Il faut écouter, ne pas chercher uniquement à voir</w:t>
      </w:r>
      <w:r w:rsidR="00DD3E42">
        <w:t xml:space="preserve">, et utiliser les ondes sonores. </w:t>
      </w:r>
      <w:r w:rsidR="00DD3E42" w:rsidRPr="00DD3E42">
        <w:t>La lumière permet d'explorer la surface de l'objet, elle ne pénè</w:t>
      </w:r>
      <w:r w:rsidR="00DD3E42">
        <w:t xml:space="preserve">tre pas beaucoup en profondeur. </w:t>
      </w:r>
    </w:p>
    <w:p>
      <w:pPr>
        <w:pStyle w:val="NormalWeb"/>
        <w:spacing w:before="0" w:beforeAutospacing="0" w:after="0" w:afterAutospacing="0"/>
        <w:ind w:firstLine="708"/>
        <w:jc w:val="both"/>
        <w:rPr>
          <w:color w:val="000000" w:themeColor="text1"/>
        </w:rPr>
      </w:pPr>
      <w:r w:rsidR="00DD3E42" w:rsidRPr="00DD3E42">
        <w:rPr>
          <w:color w:val="000000" w:themeColor="text1"/>
        </w:rPr>
        <w:t xml:space="preserve">Le son donne des informations sur les couches plus profondes, il se propage par nature même au sein de l'objet. </w:t>
      </w:r>
    </w:p>
    <w:p>
      <w:pPr>
        <w:spacing w:after="0" w:line="240" w:lineRule="auto"/>
        <w:ind w:firstLine="240"/>
        <w:jc w:val="both"/>
        <w:rPr>
          <w:rFonts w:ascii="Times New Roman" w:eastAsia="Times New Roman" w:hAnsi="Times New Roman" w:cs="Times New Roman"/>
          <w:color w:val="000000" w:themeColor="text1"/>
          <w:sz w:val="24"/>
          <w:szCs w:val="24"/>
        </w:rPr>
      </w:pPr>
    </w:p>
    <w:p>
      <w:pPr>
        <w:spacing w:after="0" w:line="240" w:lineRule="auto"/>
        <w:ind w:firstLine="240"/>
        <w:jc w:val="center"/>
        <w:rPr>
          <w:rStyle w:val="titre10"/>
          <w:rFonts w:ascii="Times New Roman" w:hAnsi="Times New Roman" w:cs="Times New Roman"/>
          <w:b/>
          <w:color w:val="000000" w:themeColor="text1"/>
          <w:sz w:val="24"/>
          <w:szCs w:val="24"/>
        </w:rPr>
      </w:pPr>
      <w:r w:rsidR="00DD3E42" w:rsidRPr="00DD3E42">
        <w:rPr>
          <w:rStyle w:val="titre-lettre1"/>
          <w:rFonts w:ascii="Times New Roman" w:hAnsi="Times New Roman" w:cs="Times New Roman"/>
          <w:b/>
          <w:color w:val="000000" w:themeColor="text1"/>
          <w:sz w:val="24"/>
          <w:szCs w:val="24"/>
        </w:rPr>
        <w:t>L</w:t>
      </w:r>
      <w:r w:rsidR="00DD3E42" w:rsidRPr="00DD3E42">
        <w:rPr>
          <w:rStyle w:val="titre10"/>
          <w:rFonts w:ascii="Times New Roman" w:hAnsi="Times New Roman" w:cs="Times New Roman"/>
          <w:b/>
          <w:color w:val="000000" w:themeColor="text1"/>
          <w:sz w:val="24"/>
          <w:szCs w:val="24"/>
        </w:rPr>
        <w:t>es vibrations du Soleil</w:t>
      </w:r>
    </w:p>
    <w:p>
      <w:pPr>
        <w:spacing w:after="0" w:line="240" w:lineRule="auto"/>
        <w:ind w:firstLine="240"/>
        <w:jc w:val="center"/>
        <w:rPr>
          <w:rStyle w:val="titre10"/>
          <w:rFonts w:ascii="Times New Roman" w:hAnsi="Times New Roman" w:cs="Times New Roman"/>
          <w:b/>
          <w:color w:val="000000" w:themeColor="text1"/>
          <w:sz w:val="24"/>
          <w:szCs w:val="24"/>
        </w:rPr>
      </w:pPr>
    </w:p>
    <w:p>
      <w:pPr>
        <w:pStyle w:val="NormalWeb"/>
        <w:spacing w:before="0" w:beforeAutospacing="0" w:after="0" w:afterAutospacing="0"/>
        <w:ind w:firstLine="708"/>
        <w:jc w:val="both"/>
        <w:rPr>
          <w:color w:val="000000" w:themeColor="text1"/>
        </w:rPr>
      </w:pPr>
      <w:r w:rsidR="00DD3E42" w:rsidRPr="00DD3E42">
        <w:rPr>
          <w:color w:val="000000" w:themeColor="text1"/>
        </w:rPr>
        <w:t xml:space="preserve">Les oscillations de la </w:t>
      </w:r>
      <w:hyperlink r:id="rId8" w:anchor="photosphere" w:tgtFrame="blank" w:tooltip="C'est la région de l'atmosphère d'une étoile (Soleil en particulier) d'où provient la quasi totalité du rayonnement optique. Elle se trouve entre la zone convective et la chromosphère, elle fait environ 200km d'épaisseur. " w:history="1">
        <w:r w:rsidR="00DD3E42" w:rsidRPr="00DD3E42">
          <w:rPr>
            <w:rStyle w:val="Lienhypertexte"/>
            <w:color w:val="000000" w:themeColor="text1"/>
          </w:rPr>
          <w:t>photosphère</w:t>
        </w:r>
      </w:hyperlink>
      <w:r w:rsidR="00DD3E42" w:rsidRPr="00DD3E42">
        <w:rPr>
          <w:color w:val="000000" w:themeColor="text1"/>
        </w:rPr>
        <w:t xml:space="preserve"> solaire ont été découvertes grâce aux fluctuations de la matière et aux déplacements des </w:t>
      </w:r>
      <w:hyperlink r:id="rId9" w:anchor="raie_spectrale" w:tgtFrame="blank" w:tooltip="Une raie spectrale est une ligne sombre (absorption) ou lumineuse (émission) dans un spectre électromagnétique qui caractérise un rayonnement de fréquence donnée et correspond à un corps donné." w:history="1">
        <w:r w:rsidR="00DD3E42" w:rsidRPr="00DD3E42">
          <w:rPr>
            <w:rStyle w:val="Lienhypertexte"/>
            <w:color w:val="000000" w:themeColor="text1"/>
          </w:rPr>
          <w:t>raies spectrales</w:t>
        </w:r>
      </w:hyperlink>
      <w:r w:rsidR="00DD3E42" w:rsidRPr="00DD3E42">
        <w:rPr>
          <w:color w:val="000000" w:themeColor="text1"/>
        </w:rPr>
        <w:t xml:space="preserve"> qui leur sont associés (</w:t>
      </w:r>
      <w:hyperlink r:id="rId10" w:history="1">
        <w:r w:rsidR="00DD3E42" w:rsidRPr="00DD3E42">
          <w:rPr>
            <w:rStyle w:val="Lienhypertexte"/>
            <w:color w:val="000000" w:themeColor="text1"/>
          </w:rPr>
          <w:t>effet Doppler</w:t>
        </w:r>
      </w:hyperlink>
      <w:r w:rsidR="00DD3E42" w:rsidRPr="00DD3E42">
        <w:rPr>
          <w:color w:val="000000" w:themeColor="text1"/>
        </w:rPr>
        <w:t xml:space="preserve">). </w:t>
      </w:r>
    </w:p>
    <w:p>
      <w:pPr>
        <w:pStyle w:val="NormalWeb"/>
        <w:spacing w:before="0" w:beforeAutospacing="0" w:after="0" w:afterAutospacing="0"/>
        <w:ind w:firstLine="708"/>
        <w:jc w:val="both"/>
      </w:pPr>
    </w:p>
    <w:p>
      <w:pPr>
        <w:pStyle w:val="NormalWeb"/>
        <w:spacing w:before="0" w:beforeAutospacing="0" w:after="0" w:afterAutospacing="0"/>
        <w:jc w:val="center"/>
        <w:rPr>
          <w:b/>
          <w:color w:val="000000" w:themeColor="text1"/>
        </w:rPr>
      </w:pPr>
      <w:r w:rsidR="00DD3E42" w:rsidRPr="00DD3E42">
        <w:rPr>
          <w:b/>
          <w:color w:val="000000" w:themeColor="text1"/>
        </w:rPr>
        <w:t>Deux méthodes ont été utilisées :</w:t>
      </w:r>
    </w:p>
    <w:p>
      <w:pPr>
        <w:pStyle w:val="NormalWeb"/>
        <w:spacing w:before="0" w:beforeAutospacing="0" w:after="0" w:afterAutospacing="0"/>
        <w:jc w:val="center"/>
        <w:rPr>
          <w:b/>
          <w:color w:val="000000" w:themeColor="text1"/>
        </w:rPr>
      </w:pPr>
    </w:p>
    <w:p>
      <w:pPr>
        <w:spacing w:after="0" w:line="240" w:lineRule="auto"/>
        <w:ind w:firstLine="709"/>
        <w:jc w:val="both"/>
        <w:rPr>
          <w:rFonts w:ascii="Times New Roman" w:hAnsi="Times New Roman" w:cs="Times New Roman"/>
          <w:sz w:val="24"/>
          <w:szCs w:val="24"/>
        </w:rPr>
      </w:pPr>
      <w:r w:rsidR="00DD3E42" w:rsidRPr="00DD3E42">
        <w:rPr>
          <w:rFonts w:ascii="Times New Roman" w:hAnsi="Times New Roman" w:cs="Times New Roman"/>
          <w:sz w:val="24"/>
          <w:szCs w:val="24"/>
        </w:rPr>
        <w:t xml:space="preserve">Noyes, Leighton et Simon (1962) ont effectué la soustraction de deux </w:t>
      </w:r>
      <w:hyperlink r:id="rId11" w:tgtFrame="_blank" w:history="1">
        <w:r w:rsidR="00DD3E42" w:rsidRPr="00DD3E42">
          <w:rPr>
            <w:rStyle w:val="Lienhypertexte"/>
            <w:rFonts w:ascii="Times New Roman" w:hAnsi="Times New Roman" w:cs="Times New Roman"/>
            <w:color w:val="000000" w:themeColor="text1"/>
            <w:sz w:val="24"/>
            <w:szCs w:val="24"/>
          </w:rPr>
          <w:t>spectrohéliogrammes</w:t>
        </w:r>
      </w:hyperlink>
      <w:r w:rsidR="00DD3E42" w:rsidRPr="00DD3E42">
        <w:rPr>
          <w:rFonts w:ascii="Times New Roman" w:hAnsi="Times New Roman" w:cs="Times New Roman"/>
          <w:sz w:val="24"/>
          <w:szCs w:val="24"/>
        </w:rPr>
        <w:t xml:space="preserve"> du Soleil entier, obtenus dans les ailes bleue et rouge d'une même raie spectrale. </w:t>
      </w:r>
    </w:p>
    <w:p>
      <w:pPr>
        <w:spacing w:after="0" w:line="240" w:lineRule="auto"/>
        <w:ind w:firstLine="709"/>
        <w:jc w:val="both"/>
        <w:rPr>
          <w:rFonts w:ascii="Times New Roman" w:hAnsi="Times New Roman" w:cs="Times New Roman"/>
          <w:sz w:val="24"/>
          <w:szCs w:val="24"/>
        </w:rPr>
      </w:pPr>
      <w:r w:rsidR="00DD3E42" w:rsidRPr="00DD3E42">
        <w:rPr>
          <w:rFonts w:ascii="Times New Roman" w:hAnsi="Times New Roman" w:cs="Times New Roman"/>
          <w:sz w:val="24"/>
          <w:szCs w:val="24"/>
        </w:rPr>
        <w:t xml:space="preserve">Evans et Michard (1962) ont mesuré des déplacements de raies sur des spectres d'une petite région du Soleil. </w:t>
      </w:r>
    </w:p>
    <w:p>
      <w:pPr>
        <w:spacing w:after="0" w:line="240" w:lineRule="auto"/>
        <w:ind w:firstLine="709"/>
        <w:jc w:val="both"/>
        <w:rPr>
          <w:rFonts w:ascii="Times New Roman" w:hAnsi="Times New Roman" w:cs="Times New Roman"/>
          <w:sz w:val="24"/>
          <w:szCs w:val="24"/>
        </w:rPr>
      </w:pPr>
      <w:r w:rsidR="00DD3E42" w:rsidRPr="00DD3E42">
        <w:rPr>
          <w:rFonts w:ascii="Times New Roman" w:hAnsi="Times New Roman" w:cs="Times New Roman"/>
          <w:sz w:val="24"/>
          <w:szCs w:val="24"/>
        </w:rPr>
        <w:t xml:space="preserve">La seconde méthode avait l'avantage de mettre en évidence la propagation verticale des oscillations dans l'atmosphère du Soleil, par l'observation simultanée de raies formées à des hauteurs différentes. </w:t>
      </w:r>
    </w:p>
    <w:p>
      <w:pPr>
        <w:spacing w:after="0" w:line="240" w:lineRule="auto"/>
        <w:ind w:firstLine="709"/>
        <w:jc w:val="both"/>
        <w:rPr>
          <w:rFonts w:ascii="Times New Roman" w:hAnsi="Times New Roman" w:cs="Times New Roman"/>
          <w:color w:val="000000" w:themeColor="text1"/>
          <w:sz w:val="24"/>
          <w:szCs w:val="24"/>
        </w:rPr>
      </w:pPr>
      <w:r w:rsidR="00DD3E42" w:rsidRPr="00DD3E42">
        <w:rPr>
          <w:rFonts w:ascii="Times New Roman" w:hAnsi="Times New Roman" w:cs="Times New Roman"/>
          <w:color w:val="000000" w:themeColor="text1"/>
          <w:sz w:val="24"/>
          <w:szCs w:val="24"/>
        </w:rPr>
        <w:t xml:space="preserve">C'est à l'Observatoire de </w:t>
      </w:r>
      <w:hyperlink r:id="rId12" w:tgtFrame="_blank" w:history="1">
        <w:r w:rsidR="00DD3E42" w:rsidRPr="00DD3E42">
          <w:rPr>
            <w:rStyle w:val="Lienhypertexte"/>
            <w:rFonts w:ascii="Times New Roman" w:hAnsi="Times New Roman" w:cs="Times New Roman"/>
            <w:color w:val="000000" w:themeColor="text1"/>
            <w:sz w:val="24"/>
            <w:szCs w:val="24"/>
          </w:rPr>
          <w:t>Sacramento Peak</w:t>
        </w:r>
      </w:hyperlink>
      <w:r w:rsidR="00DD3E42" w:rsidRPr="00DD3E42">
        <w:rPr>
          <w:rFonts w:ascii="Times New Roman" w:hAnsi="Times New Roman" w:cs="Times New Roman"/>
          <w:color w:val="000000" w:themeColor="text1"/>
          <w:sz w:val="24"/>
          <w:szCs w:val="24"/>
        </w:rPr>
        <w:t xml:space="preserve"> en Arizona, que furent réalisées les premières observations et mesures des déplacements de raies spectrales dans le spectre du soleil.</w:t>
      </w:r>
    </w:p>
    <w:sectPr w:rsidR="00CF5854" w:rsidSect="005506E4">
      <w:footerReference w:type="default" r:id="rId13"/>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endnote w:type="separator" w:id="0">
    <w:p>
      <w:pPr>
        <w:spacing w:after="0" w:line="240" w:lineRule="auto"/>
      </w:pPr>
      <w:r w:rsidR="00077535">
        <w:separator/>
      </w:r>
    </w:p>
  </w:endnote>
  <w:endnote w:type="continuationSeparator" w:id="1">
    <w:p>
      <w:pPr>
        <w:spacing w:after="0" w:line="240" w:lineRule="auto"/>
      </w:pPr>
      <w:r w:rsidR="00077535">
        <w:continuationSeparator/>
      </w:r>
    </w:p>
  </w:endnote>
</w:endnotes>
</file>

<file path=word/fontTable.xml><?xml version="1.0" encoding="utf-8"?>
<w:fonts xmlns:r="http://schemas.openxmlformats.org/officeDocument/2006/relationships" xmlns:w="http://schemas.openxmlformats.org/wordprocessingml/2006/3/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 w:name="Courier New">
    <w:panose1 w:val="02070309020205020404"/>
    <w:charset w:val="00"/>
    <w:family w:val="modern"/>
    <w:pitch w:val="fixed"/>
    <w:sig w:usb0="20002A87" w:usb1="80000000" w:usb2="00000008" w:usb3="00000000" w:csb0="000001FF" w:csb1="00000000"/>
  </w:font>
  <w:font w:name="Trebuchet MS">
    <w:panose1 w:val="020B0603020202020204"/>
    <w:charset w:val="00"/>
    <w:family w:val="swiss"/>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p>
    <w:pPr>
      <w:pStyle w:val="Pieddepage"/>
      <w:jc w:val="center"/>
    </w:pPr>
    <w:r w:rsidR="00BD4173">
      <w:t>384</w:t>
    </w:r>
  </w:p>
</w:ftr>
</file>

<file path=word/footnotes.xml><?xml version="1.0" encoding="utf-8"?>
<w:foot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footnote w:type="separator" w:id="0">
    <w:p>
      <w:pPr>
        <w:spacing w:after="0" w:line="240" w:lineRule="auto"/>
      </w:pPr>
      <w:r w:rsidR="00077535">
        <w:separator/>
      </w:r>
    </w:p>
  </w:footnote>
  <w:footnote w:type="continuationSeparator" w:id="1">
    <w:p>
      <w:pPr>
        <w:spacing w:after="0" w:line="240" w:lineRule="auto"/>
      </w:pPr>
      <w:r w:rsidR="00077535">
        <w:continuationSeparator/>
      </w:r>
    </w:p>
  </w:footnote>
</w:footnotes>
</file>

<file path=word/settings.xml><?xml version="1.0" encoding="utf-8"?>
<w:settings xmlns:o="urn:schemas-microsoft-com:office:office" xmlns:r="http://schemas.openxmlformats.org/officeDocument/2006/relationships" xmlns:m="http://schemas.microsoft.com/office/omml/2004/12/core" xmlns:v="urn:schemas-microsoft-com:vml" xmlns:w10="urn:schemas-microsoft-com:office:word" xmlns:w="http://schemas.openxmlformats.org/wordprocessingml/2006/3/main" xmlns:sl="http://schemas.openxmlformats.org/schemaLibrary/2006/2/main">
  <w:embedSystemFonts/>
  <w:defaultTabStop w:val="708"/>
  <w:hyphenationZone w:val="425"/>
  <w:characterSpacingControl w:val="dontCompress"/>
  <w:hdrShapeDefaults>
    <o:shapedefaults v:ext="edit" spidmax="9218"/>
  </w:hdrShapeDefaults>
  <w:footnotePr>
    <w:footnote w:id="0"/>
    <w:footnote w:id="1"/>
  </w:footnotePr>
  <w:endnotePr>
    <w:endnote w:id="0"/>
    <w:endnote w:id="1"/>
  </w:endnotePr>
  <w:compat>
    <w:snapToGridInCell/>
    <w:wrapTextWithPunct/>
    <w:useEastAsianBreakRules/>
    <w:growAutofit/>
    <w:useFELayout/>
  </w:compat>
  <w:rsids>
    <w:rsidRoot w:val="00BD4173"/>
    <w:rsid w:val="00077535"/>
    <w:rsid w:val="005471BB"/>
    <w:rsid w:val="005506E4"/>
    <w:rsid w:val="006E4A88"/>
    <w:rsid w:val="00710A12"/>
    <w:rsid w:val="00BD4173"/>
    <w:rsid w:val="00CF5854"/>
    <w:rsid w:val="00D87DCF"/>
    <w:rsid w:val="00DD3E42"/>
    <w:rsid w:val="00EC08A0"/>
    <w:rsid w:val="00F12D92"/>
  </w:rsids>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2"/>
    </o:shapelayout>
  </w:shapeDefaults>
</w:settings>
</file>

<file path=word/styles.xml><?xml version="1.0" encoding="utf-8"?>
<w:styles xmlns:r="http://schemas.openxmlformats.org/officeDocument/2006/relationships" xmlns:w="http://schemas.openxmlformats.org/wordprocessingml/2006/3/main">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versionOfBuiltInStylenames w:val="7"/>
  <w:latentStyles w:defLockedState="off" w:defUIPriority="99" w:defSemiHidden="on" w:defUnhideWhenUsed="on" w:defQFormat="off" w:count="266">
    <w:lsdException w:name="Normal" w:semiHidden="off" w:uiPriority="0" w:unhideWhenUsed="off" w:qFormat="on"/>
    <w:lsdException w:name="heading 1" w:semiHidden="off" w:uiPriority="9" w:unhideWhenUsed="off" w:qFormat="on"/>
    <w:lsdException w:name="heading 2" w:semiHidden="off" w:uiPriority="9" w:unhideWhenUsed="off" w:qFormat="on"/>
    <w:lsdException w:name="heading 3" w:uiPriority="9" w:qFormat="on"/>
    <w:lsdException w:name="heading 4" w:uiPriority="9" w:qFormat="on"/>
    <w:lsdException w:name="heading 5" w:uiPriority="9" w:qFormat="on"/>
    <w:lsdException w:name="heading 6" w:uiPriority="9" w:qFormat="on"/>
    <w:lsdException w:name="heading 7" w:uiPriority="9" w:qFormat="on"/>
    <w:lsdException w:name="heading 8" w:uiPriority="9" w:qFormat="on"/>
    <w:lsdException w:name="heading 9" w:uiPriority="9" w:qFormat="on"/>
    <w:lsdException w:name="toc 1" w:uiPriority="39" w:qFormat="on"/>
    <w:lsdException w:name="toc 2" w:uiPriority="39" w:qFormat="on"/>
    <w:lsdException w:name="toc 3" w:uiPriority="39" w:qFormat="on"/>
    <w:lsdException w:name="toc 4" w:uiPriority="39" w:qFormat="on"/>
    <w:lsdException w:name="toc 5" w:uiPriority="39" w:qFormat="on"/>
    <w:lsdException w:name="toc 6" w:uiPriority="39" w:qFormat="on"/>
    <w:lsdException w:name="toc 7" w:uiPriority="39" w:qFormat="on"/>
    <w:lsdException w:name="toc 8" w:uiPriority="39" w:qFormat="on"/>
    <w:lsdException w:name="toc 9" w:uiPriority="39" w:qFormat="on"/>
    <w:lsdException w:name="caption" w:uiPriority="35" w:qFormat="on"/>
    <w:lsdException w:name="Title" w:semiHidden="off" w:uiPriority="10" w:unhideWhenUsed="off" w:qFormat="on"/>
    <w:lsdException w:name="Subtitle" w:semiHidden="off" w:uiPriority="11" w:unhideWhenUsed="off" w:qFormat="on"/>
    <w:lsdException w:name="Strong" w:semiHidden="off" w:uiPriority="22" w:unhideWhenUsed="off" w:qFormat="on"/>
    <w:lsdException w:name="Emphasis" w:semiHidden="off" w:uiPriority="20" w:unhideWhenUsed="off" w:qFormat="on"/>
    <w:lsdException w:name="Table Grid" w:semiHidden="off" w:uiPriority="59" w:unhideWhenUsed="off"/>
    <w:lsdException w:name="Placeholder Text" w:unhideWhenUsed="off"/>
    <w:lsdException w:name="No Spacing" w:semiHidden="off" w:uiPriority="1" w:unhideWhenUsed="off" w:qFormat="on"/>
    <w:lsdException w:name="B2 Light Shading" w:semiHidden="off" w:uiPriority="60" w:unhideWhenUsed="off"/>
    <w:lsdException w:name="B2 Light List" w:semiHidden="off" w:uiPriority="61" w:unhideWhenUsed="off"/>
    <w:lsdException w:name="B2 Light Grid" w:semiHidden="off" w:uiPriority="62" w:unhideWhenUsed="off"/>
    <w:lsdException w:name="B2 Medium Shading 1" w:semiHidden="off" w:uiPriority="63" w:unhideWhenUsed="off"/>
    <w:lsdException w:name="B2 Medium Shading 2" w:semiHidden="off" w:uiPriority="64" w:unhideWhenUsed="off"/>
    <w:lsdException w:name="B2 Medium List 1" w:semiHidden="off" w:uiPriority="65" w:unhideWhenUsed="off"/>
    <w:lsdException w:name="B2 Medium List 2" w:semiHidden="off" w:uiPriority="66" w:unhideWhenUsed="off"/>
    <w:lsdException w:name="B2 Medium Grid 1" w:semiHidden="off" w:uiPriority="67" w:unhideWhenUsed="off"/>
    <w:lsdException w:name="B2 Medium Grid 2" w:semiHidden="off" w:uiPriority="68" w:unhideWhenUsed="off"/>
    <w:lsdException w:name="B2 Medium Grid 3" w:semiHidden="off" w:uiPriority="69" w:unhideWhenUsed="off"/>
    <w:lsdException w:name="B2 Dark List" w:semiHidden="off" w:uiPriority="70" w:unhideWhenUsed="off"/>
    <w:lsdException w:name="B2 Colorful Shading" w:semiHidden="off" w:uiPriority="71" w:unhideWhenUsed="off"/>
    <w:lsdException w:name="B2 Colorful List" w:semiHidden="off" w:uiPriority="72" w:unhideWhenUsed="off"/>
    <w:lsdException w:name="B2 Colorful Grid" w:semiHidden="off" w:uiPriority="73" w:unhideWhenUsed="off"/>
    <w:lsdException w:name="B2 Light Shading Accent 1" w:semiHidden="off" w:uiPriority="60" w:unhideWhenUsed="off"/>
    <w:lsdException w:name="B2 Light List Accent 1" w:semiHidden="off" w:uiPriority="61" w:unhideWhenUsed="off"/>
    <w:lsdException w:name="B2 Light Grid Accent 1" w:semiHidden="off" w:uiPriority="62" w:unhideWhenUsed="off"/>
    <w:lsdException w:name="B2 Medium Shading 1 Accent 1" w:semiHidden="off" w:uiPriority="63" w:unhideWhenUsed="off"/>
    <w:lsdException w:name="B2 Medium Shading 2 Accent 1" w:semiHidden="off" w:uiPriority="64" w:unhideWhenUsed="off"/>
    <w:lsdException w:name="B2 Medium List 1 Accent 1" w:semiHidden="off" w:uiPriority="65" w:unhideWhenUsed="off"/>
    <w:lsdException w:name="Revision" w:unhideWhenUsed="off"/>
    <w:lsdException w:name="List Paragraph" w:semiHidden="off" w:uiPriority="34" w:unhideWhenUsed="off" w:qFormat="on"/>
    <w:lsdException w:name="Quote" w:semiHidden="off" w:uiPriority="29" w:unhideWhenUsed="off" w:qFormat="on"/>
    <w:lsdException w:name="Intense Quote" w:semiHidden="off" w:uiPriority="30" w:unhideWhenUsed="off" w:qFormat="on"/>
    <w:lsdException w:name="B2 Medium List 2 Accent 1" w:semiHidden="off" w:uiPriority="66" w:unhideWhenUsed="off"/>
    <w:lsdException w:name="B2 Medium Grid 1 Accent 1" w:semiHidden="off" w:uiPriority="67" w:unhideWhenUsed="off"/>
    <w:lsdException w:name="B2 Medium Grid 2 Accent 1" w:semiHidden="off" w:uiPriority="68" w:unhideWhenUsed="off"/>
    <w:lsdException w:name="B2 Medium Grid 3 Accent 1" w:semiHidden="off" w:uiPriority="69" w:unhideWhenUsed="off"/>
    <w:lsdException w:name="B2 Dark List Accent 1" w:semiHidden="off" w:uiPriority="70" w:unhideWhenUsed="off"/>
    <w:lsdException w:name="B2 Colorful Shading Accent 1" w:semiHidden="off" w:uiPriority="71" w:unhideWhenUsed="off"/>
    <w:lsdException w:name="B2 Colorful List Accent 1" w:semiHidden="off" w:uiPriority="72" w:unhideWhenUsed="off"/>
    <w:lsdException w:name="B2 Colorful Grid Accent 1" w:semiHidden="off" w:uiPriority="73" w:unhideWhenUsed="off"/>
    <w:lsdException w:name="B2 Light Shading Accent 2" w:semiHidden="off" w:uiPriority="60" w:unhideWhenUsed="off"/>
    <w:lsdException w:name="B2 Light List Accent 2" w:semiHidden="off" w:uiPriority="61" w:unhideWhenUsed="off"/>
    <w:lsdException w:name="B2 Light Grid Accent 2" w:semiHidden="off" w:uiPriority="62" w:unhideWhenUsed="off"/>
    <w:lsdException w:name="B2 Medium Shading 1 Accent 2" w:semiHidden="off" w:uiPriority="63" w:unhideWhenUsed="off"/>
    <w:lsdException w:name="B2 Medium Shading 2 Accent 2" w:semiHidden="off" w:uiPriority="64" w:unhideWhenUsed="off"/>
    <w:lsdException w:name="B2 Medium List 1 Accent 2" w:semiHidden="off" w:uiPriority="65" w:unhideWhenUsed="off"/>
    <w:lsdException w:name="B2 Medium List 2 Accent 2" w:semiHidden="off" w:uiPriority="66" w:unhideWhenUsed="off"/>
    <w:lsdException w:name="B2 Medium Grid 1 Accent 2" w:semiHidden="off" w:uiPriority="67" w:unhideWhenUsed="off"/>
    <w:lsdException w:name="B2 Medium Grid 2 Accent 2" w:semiHidden="off" w:uiPriority="68" w:unhideWhenUsed="off"/>
    <w:lsdException w:name="B2 Medium Grid 3 Accent 2" w:semiHidden="off" w:uiPriority="69" w:unhideWhenUsed="off"/>
    <w:lsdException w:name="B2 Dark List Accent 2" w:semiHidden="off" w:uiPriority="70" w:unhideWhenUsed="off"/>
    <w:lsdException w:name="B2 Colorful Shading Accent 2" w:semiHidden="off" w:uiPriority="71" w:unhideWhenUsed="off"/>
    <w:lsdException w:name="B2 Colorful List Accent 2" w:semiHidden="off" w:uiPriority="72" w:unhideWhenUsed="off"/>
    <w:lsdException w:name="B2 Colorful Grid Accent 2" w:semiHidden="off" w:uiPriority="73" w:unhideWhenUsed="off"/>
    <w:lsdException w:name="B2 Light Shading Accent 3" w:semiHidden="off" w:uiPriority="60" w:unhideWhenUsed="off"/>
    <w:lsdException w:name="B2 Light List Accent 3" w:semiHidden="off" w:uiPriority="61" w:unhideWhenUsed="off"/>
    <w:lsdException w:name="B2 Light Grid Accent 3" w:semiHidden="off" w:uiPriority="62" w:unhideWhenUsed="off"/>
    <w:lsdException w:name="B2 Medium Shading 1 Accent 3" w:semiHidden="off" w:uiPriority="63" w:unhideWhenUsed="off"/>
    <w:lsdException w:name="B2 Medium Shading 2 Accent 3" w:semiHidden="off" w:uiPriority="64" w:unhideWhenUsed="off"/>
    <w:lsdException w:name="B2 Medium List 1 Accent 3" w:semiHidden="off" w:uiPriority="65" w:unhideWhenUsed="off"/>
    <w:lsdException w:name="B2 Medium List 2 Accent 3" w:semiHidden="off" w:uiPriority="66" w:unhideWhenUsed="off"/>
    <w:lsdException w:name="B2 Medium Grid 1 Accent 3" w:semiHidden="off" w:uiPriority="67" w:unhideWhenUsed="off"/>
    <w:lsdException w:name="B2 Medium Grid 2 Accent 3" w:semiHidden="off" w:uiPriority="68" w:unhideWhenUsed="off"/>
    <w:lsdException w:name="B2 Medium Grid 3 Accent 3" w:semiHidden="off" w:uiPriority="69" w:unhideWhenUsed="off"/>
    <w:lsdException w:name="B2 Dark List Accent 3" w:semiHidden="off" w:uiPriority="70" w:unhideWhenUsed="off"/>
    <w:lsdException w:name="B2 Colorful Shading Accent 3" w:semiHidden="off" w:uiPriority="71" w:unhideWhenUsed="off"/>
    <w:lsdException w:name="B2 Colorful List Accent 3" w:semiHidden="off" w:uiPriority="72" w:unhideWhenUsed="off"/>
    <w:lsdException w:name="B2 Colorful Grid Accent 3" w:semiHidden="off" w:uiPriority="73" w:unhideWhenUsed="off"/>
    <w:lsdException w:name="B2 Light Shading Accent 4" w:semiHidden="off" w:uiPriority="60" w:unhideWhenUsed="off"/>
    <w:lsdException w:name="B2 Light List Accent 4" w:semiHidden="off" w:uiPriority="61" w:unhideWhenUsed="off"/>
    <w:lsdException w:name="B2 Light Grid Accent 4" w:semiHidden="off" w:uiPriority="62" w:unhideWhenUsed="off"/>
    <w:lsdException w:name="B2 Medium Shading 1 Accent 4" w:semiHidden="off" w:uiPriority="63" w:unhideWhenUsed="off"/>
    <w:lsdException w:name="B2 Medium Shading 2 Accent 4" w:semiHidden="off" w:uiPriority="64" w:unhideWhenUsed="off"/>
    <w:lsdException w:name="B2 Medium List 1 Accent 4" w:semiHidden="off" w:uiPriority="65" w:unhideWhenUsed="off"/>
    <w:lsdException w:name="B2 Medium List 2 Accent 4" w:semiHidden="off" w:uiPriority="66" w:unhideWhenUsed="off"/>
    <w:lsdException w:name="B2 Medium Grid 1 Accent 4" w:semiHidden="off" w:uiPriority="67" w:unhideWhenUsed="off"/>
    <w:lsdException w:name="B2 Medium Grid 2 Accent 4" w:semiHidden="off" w:uiPriority="68" w:unhideWhenUsed="off"/>
    <w:lsdException w:name="B2 Medium Grid 3 Accent 4" w:semiHidden="off" w:uiPriority="69" w:unhideWhenUsed="off"/>
    <w:lsdException w:name="B2 Dark List Accent 4" w:semiHidden="off" w:uiPriority="70" w:unhideWhenUsed="off"/>
    <w:lsdException w:name="B2 Colorful Shading Accent 4" w:semiHidden="off" w:uiPriority="71" w:unhideWhenUsed="off"/>
    <w:lsdException w:name="B2 Colorful List Accent 4" w:semiHidden="off" w:uiPriority="72" w:unhideWhenUsed="off"/>
    <w:lsdException w:name="B2 Colorful Grid Accent 4" w:semiHidden="off" w:uiPriority="73" w:unhideWhenUsed="off"/>
    <w:lsdException w:name="B2 Light Shading Accent 5" w:semiHidden="off" w:uiPriority="60" w:unhideWhenUsed="off"/>
    <w:lsdException w:name="B2 Light List Accent 5" w:semiHidden="off" w:uiPriority="61" w:unhideWhenUsed="off"/>
    <w:lsdException w:name="B2 Light Grid Accent 5" w:semiHidden="off" w:uiPriority="62" w:unhideWhenUsed="off"/>
    <w:lsdException w:name="B2 Medium Shading 1 Accent 5" w:semiHidden="off" w:uiPriority="63" w:unhideWhenUsed="off"/>
    <w:lsdException w:name="B2 Medium Shading 2 Accent 5" w:semiHidden="off" w:uiPriority="64" w:unhideWhenUsed="off"/>
    <w:lsdException w:name="B2 Medium List 1 Accent 5" w:semiHidden="off" w:uiPriority="65" w:unhideWhenUsed="off"/>
    <w:lsdException w:name="B2 Medium List 2 Accent 5" w:semiHidden="off" w:uiPriority="66" w:unhideWhenUsed="off"/>
    <w:lsdException w:name="B2 Medium Grid 1 Accent 5" w:semiHidden="off" w:uiPriority="67" w:unhideWhenUsed="off"/>
    <w:lsdException w:name="B2 Medium Grid 2 Accent 5" w:semiHidden="off" w:uiPriority="68" w:unhideWhenUsed="off"/>
    <w:lsdException w:name="B2 Medium Grid 3 Accent 5" w:semiHidden="off" w:uiPriority="69" w:unhideWhenUsed="off"/>
    <w:lsdException w:name="B2 Dark List Accent 5" w:semiHidden="off" w:uiPriority="70" w:unhideWhenUsed="off"/>
    <w:lsdException w:name="B2 Colorful Shading Accent 5" w:semiHidden="off" w:uiPriority="71" w:unhideWhenUsed="off"/>
    <w:lsdException w:name="B2 Colorful List Accent 5" w:semiHidden="off" w:uiPriority="72" w:unhideWhenUsed="off"/>
    <w:lsdException w:name="B2 Colorful Grid Accent 5" w:semiHidden="off" w:uiPriority="73" w:unhideWhenUsed="off"/>
    <w:lsdException w:name="B2 Light Shading Accent 6" w:semiHidden="off" w:uiPriority="60" w:unhideWhenUsed="off"/>
    <w:lsdException w:name="B2 Light List Accent 6" w:semiHidden="off" w:uiPriority="61" w:unhideWhenUsed="off"/>
    <w:lsdException w:name="B2 Light Grid Accent 6" w:semiHidden="off" w:uiPriority="62" w:unhideWhenUsed="off"/>
    <w:lsdException w:name="B2 Medium Shading 1 Accent 6" w:semiHidden="off" w:uiPriority="63" w:unhideWhenUsed="off"/>
    <w:lsdException w:name="B2 Medium Shading 2 Accent 6" w:semiHidden="off" w:uiPriority="64" w:unhideWhenUsed="off"/>
    <w:lsdException w:name="B2 Medium List 1 Accent 6" w:semiHidden="off" w:uiPriority="65" w:unhideWhenUsed="off"/>
    <w:lsdException w:name="B2 Medium List 2 Accent 6" w:semiHidden="off" w:uiPriority="66" w:unhideWhenUsed="off"/>
    <w:lsdException w:name="B2 Medium Grid 1 Accent 6" w:semiHidden="off" w:uiPriority="67" w:unhideWhenUsed="off"/>
    <w:lsdException w:name="B2 Medium Grid 2 Accent 6" w:semiHidden="off" w:uiPriority="68" w:unhideWhenUsed="off"/>
    <w:lsdException w:name="B2 Medium Grid 3 Accent 6" w:semiHidden="off" w:uiPriority="69" w:unhideWhenUsed="off"/>
    <w:lsdException w:name="B2 Dark List Accent 6" w:semiHidden="off" w:uiPriority="70" w:unhideWhenUsed="off"/>
    <w:lsdException w:name="B2 Colorful Shading Accent 6" w:semiHidden="off" w:uiPriority="71" w:unhideWhenUsed="off"/>
    <w:lsdException w:name="B2 Colorful List Accent 6" w:semiHidden="off" w:uiPriority="72" w:unhideWhenUsed="off"/>
    <w:lsdException w:name="B2 Colorful Grid Accent 6" w:semiHidden="off" w:uiPriority="73" w:unhideWhenUsed="off"/>
    <w:lsdException w:name="Subtle Emphasis" w:semiHidden="off" w:uiPriority="19" w:unhideWhenUsed="off" w:qFormat="on"/>
    <w:lsdException w:name="Intense Emphasis" w:semiHidden="off" w:uiPriority="21" w:unhideWhenUsed="off" w:qFormat="on"/>
    <w:lsdException w:name="Subtle Reference" w:semiHidden="off" w:uiPriority="31" w:unhideWhenUsed="off" w:qFormat="on"/>
    <w:lsdException w:name="Intense Reference" w:semiHidden="off" w:uiPriority="32" w:unhideWhenUsed="off" w:qFormat="on"/>
    <w:lsdException w:name="Book Title" w:semiHidden="off" w:uiPriority="33" w:unhideWhenUsed="off" w:qFormat="on"/>
    <w:lsdException w:name="Bibliography" w:uiPriority="37"/>
  </w:latentStyles>
  <w:style w:type="paragraph" w:default="1" w:styleId="Normal">
    <w:name w:val="Normal"/>
    <w:qFormat/>
    <w:rsid w:val="005506E4"/>
  </w:style>
  <w:style w:type="paragraph" w:styleId="Titre1">
    <w:name w:val="heading 1"/>
    <w:basedOn w:val="Normal"/>
    <w:link w:val="Titre1Car"/>
    <w:uiPriority w:val="9"/>
    <w:qFormat/>
    <w:rsid w:val="00DD3E42"/>
    <w:pPr>
      <w:spacing w:before="100" w:beforeAutospacing="1" w:after="100" w:afterAutospacing="1" w:line="340" w:lineRule="atLeast"/>
      <w:outlineLvl w:val="0"/>
    </w:pPr>
    <w:rPr>
      <w:rFonts w:ascii="Georgia" w:eastAsia="Times New Roman" w:hAnsi="Georgia" w:cs="Times New Roman"/>
      <w:b/>
      <w:bCs/>
      <w:color w:val="FFFFFF"/>
      <w:kern w:val="36"/>
      <w:sz w:val="28"/>
      <w:szCs w:val="28"/>
    </w:rPr>
  </w:style>
  <w:style w:type="paragraph" w:styleId="Titre2">
    <w:name w:val="heading 2"/>
    <w:basedOn w:val="Normal"/>
    <w:next w:val="Normal"/>
    <w:link w:val="Titre2Car"/>
    <w:uiPriority w:val="9"/>
    <w:qFormat/>
    <w:rsid w:val="00DD3E42"/>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itre3">
    <w:name w:val="heading 3"/>
    <w:basedOn w:val="Normal"/>
    <w:next w:val="Normal"/>
    <w:link w:val="Titre3Car"/>
    <w:uiPriority w:val="9"/>
    <w:semiHidden/>
    <w:unhideWhenUsed/>
    <w:qFormat/>
    <w:rsid w:val="00DD3E42"/>
    <w:pPr>
      <w:keepNext/>
      <w:keepLines/>
      <w:spacing w:before="200" w:after="0"/>
      <w:outlineLvl w:val="2"/>
    </w:pPr>
    <w:rPr>
      <w:rFonts w:asciiTheme="majorHAnsi" w:eastAsiaTheme="majorEastAsia" w:hAnsiTheme="majorHAnsi" w:cstheme="majorBidi"/>
      <w:b/>
      <w:bCs/>
      <w:color w:val="4F81BD" w:themeColor="accent1"/>
    </w:rPr>
  </w:style>
  <w:style w:type="character" w:default="1" w:styleId="Policepardfaut">
    <w:name w:val="Default Paragraph Font"/>
    <w:uiPriority w:val="99"/>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semiHidden/>
    <w:unhideWhenUsed/>
    <w:rsid w:val="00BD4173"/>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BD4173"/>
  </w:style>
  <w:style w:type="paragraph" w:styleId="Pieddepage">
    <w:name w:val="footer"/>
    <w:basedOn w:val="Normal"/>
    <w:link w:val="PieddepageCar"/>
    <w:uiPriority w:val="99"/>
    <w:semiHidden/>
    <w:unhideWhenUsed/>
    <w:rsid w:val="00BD4173"/>
    <w:pPr>
      <w:tabs>
        <w:tab w:val="center" w:pos="4536"/>
        <w:tab w:val="right" w:pos="9072"/>
      </w:tabs>
      <w:spacing w:after="0" w:line="240" w:lineRule="auto"/>
    </w:pPr>
  </w:style>
  <w:style w:type="character" w:customStyle="1" w:styleId="PieddepageCar">
    <w:name w:val="Pied de page Car"/>
    <w:basedOn w:val="Policepardfaut"/>
    <w:link w:val="Pieddepage"/>
    <w:uiPriority w:val="99"/>
    <w:semiHidden/>
    <w:rsid w:val="00BD4173"/>
  </w:style>
  <w:style w:type="paragraph" w:styleId="Textedebulles">
    <w:name w:val="Balloon Text"/>
    <w:basedOn w:val="Normal"/>
    <w:link w:val="TextedebullesCar"/>
    <w:uiPriority w:val="99"/>
    <w:semiHidden/>
    <w:unhideWhenUsed/>
    <w:rsid w:val="00BD4173"/>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BD4173"/>
    <w:rPr>
      <w:rFonts w:ascii="Tahoma" w:hAnsi="Tahoma" w:cs="Tahoma"/>
      <w:sz w:val="16"/>
      <w:szCs w:val="16"/>
    </w:rPr>
  </w:style>
  <w:style w:type="paragraph" w:styleId="NormalWeb">
    <w:name w:val="Normal (Web)"/>
    <w:basedOn w:val="Normal"/>
    <w:uiPriority w:val="99"/>
    <w:unhideWhenUsed/>
    <w:rsid w:val="005471B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re1Car">
    <w:name w:val="Titre 1 Car"/>
    <w:basedOn w:val="Policepardfaut"/>
    <w:link w:val="Titre1"/>
    <w:uiPriority w:val="9"/>
    <w:rsid w:val="00DD3E42"/>
    <w:rPr>
      <w:rFonts w:ascii="Georgia" w:eastAsia="Times New Roman" w:hAnsi="Georgia" w:cs="Times New Roman"/>
      <w:b/>
      <w:bCs/>
      <w:color w:val="FFFFFF"/>
      <w:kern w:val="36"/>
      <w:sz w:val="28"/>
      <w:szCs w:val="28"/>
    </w:rPr>
  </w:style>
  <w:style w:type="character" w:customStyle="1" w:styleId="Titre2Car">
    <w:name w:val="Titre 2 Car"/>
    <w:basedOn w:val="Policepardfaut"/>
    <w:link w:val="Titre2"/>
    <w:uiPriority w:val="9"/>
    <w:rsid w:val="00DD3E42"/>
    <w:rPr>
      <w:rFonts w:asciiTheme="majorHAnsi" w:eastAsiaTheme="majorEastAsia" w:hAnsiTheme="majorHAnsi" w:cstheme="majorBidi"/>
      <w:b/>
      <w:bCs/>
      <w:color w:val="4F81BD" w:themeColor="accent1"/>
      <w:sz w:val="26"/>
      <w:szCs w:val="26"/>
    </w:rPr>
  </w:style>
  <w:style w:type="character" w:customStyle="1" w:styleId="Titre3Car">
    <w:name w:val="Titre 3 Car"/>
    <w:basedOn w:val="Policepardfaut"/>
    <w:link w:val="Titre3"/>
    <w:uiPriority w:val="9"/>
    <w:semiHidden/>
    <w:rsid w:val="00DD3E42"/>
    <w:rPr>
      <w:rFonts w:asciiTheme="majorHAnsi" w:eastAsiaTheme="majorEastAsia" w:hAnsiTheme="majorHAnsi" w:cstheme="majorBidi"/>
      <w:b/>
      <w:bCs/>
      <w:color w:val="4F81BD" w:themeColor="accent1"/>
    </w:rPr>
  </w:style>
  <w:style w:type="character" w:styleId="Lienhypertexte">
    <w:name w:val="Hyperlink"/>
    <w:basedOn w:val="Policepardfaut"/>
    <w:uiPriority w:val="99"/>
    <w:semiHidden/>
    <w:unhideWhenUsed/>
    <w:rsid w:val="00DD3E42"/>
    <w:rPr>
      <w:strike w:val="0"/>
      <w:dstrike w:val="0"/>
      <w:color w:val="66FFFF"/>
      <w:u w:val="none"/>
      <w:effect w:val="none"/>
    </w:rPr>
  </w:style>
  <w:style w:type="character" w:styleId="Lienhypertextesuivivisit">
    <w:name w:val="FollowedHyperlink"/>
    <w:basedOn w:val="Policepardfaut"/>
    <w:uiPriority w:val="99"/>
    <w:semiHidden/>
    <w:unhideWhenUsed/>
    <w:rsid w:val="00DD3E42"/>
    <w:rPr>
      <w:color w:val="800080" w:themeColor="followedHyperlink"/>
      <w:u w:val="single"/>
    </w:rPr>
  </w:style>
  <w:style w:type="character" w:styleId="MachinecrireHTML">
    <w:name w:val="HTML Typewriter"/>
    <w:basedOn w:val="Policepardfaut"/>
    <w:uiPriority w:val="99"/>
    <w:semiHidden/>
    <w:unhideWhenUsed/>
    <w:rsid w:val="00DD3E42"/>
    <w:rPr>
      <w:rFonts w:ascii="Courier New" w:eastAsia="Times New Roman" w:hAnsi="Courier New" w:cs="Courier New" w:hint="default"/>
      <w:sz w:val="20"/>
      <w:szCs w:val="20"/>
    </w:rPr>
  </w:style>
  <w:style w:type="paragraph" w:styleId="NoSpacing">
    <w:name w:val="No Spacing"/>
    <w:uiPriority w:val="1"/>
    <w:semiHidden/>
    <w:qFormat/>
    <w:rsid w:val="00DD3E42"/>
    <w:pPr>
      <w:spacing w:after="0" w:line="240" w:lineRule="auto"/>
    </w:pPr>
    <w:rPr>
      <w:rFonts w:ascii="Times New Roman" w:eastAsia="Times New Roman" w:hAnsi="Times New Roman" w:cs="Times New Roman"/>
      <w:sz w:val="24"/>
      <w:szCs w:val="24"/>
    </w:rPr>
  </w:style>
  <w:style w:type="paragraph" w:styleId="ListParagraph">
    <w:name w:val="List Paragraph"/>
    <w:basedOn w:val="Normal"/>
    <w:uiPriority w:val="34"/>
    <w:semiHidden/>
    <w:qFormat/>
    <w:rsid w:val="00DD3E42"/>
    <w:pPr>
      <w:ind w:left="720"/>
      <w:contextualSpacing/>
    </w:pPr>
  </w:style>
  <w:style w:type="character" w:customStyle="1" w:styleId="titre-lettre1">
    <w:name w:val="titre-lettre1"/>
    <w:basedOn w:val="Policepardfaut"/>
    <w:rsid w:val="00DD3E42"/>
    <w:rPr>
      <w:rFonts w:ascii="Trebuchet MS" w:hAnsi="Trebuchet MS" w:hint="default"/>
      <w:color w:val="E3F5FF"/>
      <w:sz w:val="60"/>
      <w:szCs w:val="60"/>
    </w:rPr>
  </w:style>
  <w:style w:type="character" w:customStyle="1" w:styleId="titre10">
    <w:name w:val="titre1"/>
    <w:basedOn w:val="Policepardfaut"/>
    <w:rsid w:val="00DD3E42"/>
    <w:rPr>
      <w:rFonts w:ascii="Trebuchet MS" w:hAnsi="Trebuchet MS" w:hint="default"/>
      <w:color w:val="E3F5FF"/>
      <w:sz w:val="36"/>
      <w:szCs w:val="36"/>
    </w:rPr>
  </w:style>
  <w:style w:type="character" w:customStyle="1" w:styleId="titretable1">
    <w:name w:val="titretable1"/>
    <w:basedOn w:val="Policepardfaut"/>
    <w:rsid w:val="00DD3E42"/>
    <w:rPr>
      <w:rFonts w:ascii="Trebuchet MS" w:hAnsi="Trebuchet MS" w:hint="default"/>
      <w:b/>
      <w:bCs/>
      <w:color w:val="F2E9A3"/>
    </w:rPr>
  </w:style>
  <w:style w:type="character" w:styleId="Accentuation">
    <w:name w:val="Emphasis"/>
    <w:basedOn w:val="Policepardfaut"/>
    <w:uiPriority w:val="20"/>
    <w:qFormat/>
    <w:rsid w:val="00DD3E42"/>
    <w:rPr>
      <w:i/>
      <w:iCs/>
    </w:rPr>
  </w:style>
</w:styles>
</file>

<file path=word/webSettings.xml><?xml version="1.0" encoding="utf-8"?>
<w:webSettings xmlns:r="http://schemas.openxmlformats.org/officeDocument/2006/relationships" xmlns:w="http://schemas.openxmlformats.org/wordprocessingml/2006/3/main">
  <w:divs>
    <w:div w:id="547913337">
      <w:bodyDiv w:val="1"/>
      <w:marLeft w:val="0"/>
      <w:marRight w:val="0"/>
      <w:marTop w:val="0"/>
      <w:marBottom w:val="0"/>
      <w:divBdr>
        <w:top w:val="none" w:sz="0" w:space="0" w:color="auto"/>
        <w:left w:val="none" w:sz="0" w:space="0" w:color="auto"/>
        <w:bottom w:val="none" w:sz="0" w:space="0" w:color="auto"/>
        <w:right w:val="none" w:sz="0" w:space="0" w:color="auto"/>
      </w:divBdr>
    </w:div>
    <w:div w:id="947853398">
      <w:bodyDiv w:val="1"/>
      <w:marLeft w:val="0"/>
      <w:marRight w:val="0"/>
      <w:marTop w:val="0"/>
      <w:marBottom w:val="0"/>
      <w:divBdr>
        <w:top w:val="none" w:sz="0" w:space="0" w:color="auto"/>
        <w:left w:val="none" w:sz="0" w:space="0" w:color="auto"/>
        <w:bottom w:val="none" w:sz="0" w:space="0" w:color="auto"/>
        <w:right w:val="none" w:sz="0" w:space="0" w:color="auto"/>
      </w:divBdr>
    </w:div>
    <w:div w:id="13560322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media4.obspm.fr/exoplanetes/glossaire.html#photosphere" TargetMode="External"/><Relationship Id="rId13"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yperlink" Target="http://media4.obspm.fr/exoplanetes/glossaire.html#harmonique" TargetMode="External"/><Relationship Id="rId12" Type="http://schemas.openxmlformats.org/officeDocument/2006/relationships/hyperlink" Target="http://nsosp.nso.edu/dst/vttpr.html"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media4.obspm.fr/exoplanetes/glossaire.html#son_pur" TargetMode="External"/><Relationship Id="rId11" Type="http://schemas.openxmlformats.org/officeDocument/2006/relationships/hyperlink" Target="http://bass2000.obspm.fr/" TargetMode="Externa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hyperlink" Target="http://media4.obspm.fr/exoplanetes/pages_outil-doppler/doppler.html" TargetMode="External"/><Relationship Id="rId4" Type="http://schemas.openxmlformats.org/officeDocument/2006/relationships/footnotes" Target="footnotes.xml"/><Relationship Id="rId9" Type="http://schemas.openxmlformats.org/officeDocument/2006/relationships/hyperlink" Target="http://media4.obspm.fr/exoplanetes/glossaire.html#raie_spectrale" TargetMode="External"/><Relationship Id="rId14" Type="http://schemas.openxmlformats.org/officeDocument/2006/relationships/fontTable" Target="fontTable.xml"/></Relationships>
</file>

<file path=word/theme/theme1.xml><?xml version="1.0" encoding="utf-8"?>
<a:theme xmlns:a="http://schemas.openxmlformats.org/drawingml/2006/3/main" name="Office Theme">
  <a:themeElements>
    <a:clrScheme name="Bureau ">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603</Words>
  <Characters>3321</Characters>
  <Application>Microsoft Office Word</Application>
  <DocSecurity>0</DocSecurity>
  <Lines>27</Lines>
  <Paragraphs>7</Paragraphs>
  <ScaleCrop>false</ScaleCrop>
  <Company> </Company>
  <LinksUpToDate>false</LinksUpToDate>
  <CharactersWithSpaces>3917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Bouskila</dc:creator>
  <cp:keywords/>
  <dc:description/>
  <cp:lastModifiedBy>Richard  Bouskila</cp:lastModifiedBy>
  <cp:revision>9</cp:revision>
  <dcterms:created xsi:type="dcterms:W3CDTF">2006-09-02T15:46:00Z</dcterms:created>
  <dcterms:modified xsi:type="dcterms:W3CDTF">2006-09-04T19:17:00Z</dcterms:modified>
</cp:coreProperties>
</file>