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EC6B02">
        <w:rPr>
          <w:rFonts w:ascii="Times New Roman" w:hAnsi="Times New Roman" w:cs="Times New Roman"/>
          <w:color w:val="000000" w:themeColor="text1"/>
          <w:sz w:val="24"/>
          <w:szCs w:val="24"/>
        </w:rPr>
        <w:t>Le soleil rouge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EC6B02">
        <w:rPr>
          <w:rFonts w:ascii="Times New Roman" w:hAnsi="Times New Roman" w:cs="Times New Roman"/>
          <w:color w:val="000000" w:themeColor="text1"/>
          <w:sz w:val="24"/>
          <w:szCs w:val="24"/>
        </w:rPr>
        <w:t>Chapitre 14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pStyle w:val="NormalWeb"/>
        <w:spacing w:before="0" w:beforeAutospacing="0" w:after="0" w:afterAutospacing="0"/>
        <w:jc w:val="center"/>
        <w:rPr>
          <w:i/>
        </w:rPr>
      </w:pPr>
      <w:r w:rsidR="00EC6B02">
        <w:rPr>
          <w:i/>
        </w:rPr>
        <w:t xml:space="preserve">Les exoplanètes </w:t>
      </w:r>
    </w:p>
    <w:p>
      <w:pPr>
        <w:pStyle w:val="NormalWeb"/>
        <w:spacing w:before="0" w:beforeAutospacing="0" w:after="0" w:afterAutospacing="0"/>
        <w:jc w:val="center"/>
        <w:rPr>
          <w:i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en-US"/>
        </w:rPr>
      </w:pPr>
      <w:r w:rsidR="00E6215D" w:rsidRPr="00E6215D">
        <w:rPr>
          <w:b/>
          <w:bCs/>
          <w:color w:val="000000" w:themeColor="text1"/>
          <w:lang w:val="en-US"/>
        </w:rPr>
        <w:t xml:space="preserve">Planètes : </w:t>
      </w:r>
      <w:r w:rsidR="00E6215D" w:rsidRPr="00E6215D">
        <w:rPr>
          <w:bCs/>
          <w:color w:val="000000" w:themeColor="text1"/>
          <w:lang w:val="en-US"/>
        </w:rPr>
        <w:t>GJ 436 b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en-US"/>
        </w:rPr>
      </w:pPr>
      <w:hyperlink r:id="rId6" w:tooltip="tri par masse" w:history="1">
        <w:r w:rsidR="00E6215D" w:rsidRPr="00E6215D">
          <w:rPr>
            <w:rStyle w:val="Lienhypertexte"/>
            <w:b/>
            <w:color w:val="000000" w:themeColor="text1"/>
            <w:lang w:val="en-US"/>
          </w:rPr>
          <w:t>M[.sin(i)]</w:t>
        </w:r>
      </w:hyperlink>
      <w:r w:rsidR="00E6215D" w:rsidRPr="00E6215D">
        <w:rPr>
          <w:b/>
          <w:bCs/>
          <w:color w:val="000000" w:themeColor="text1"/>
          <w:lang w:val="en-US"/>
        </w:rPr>
        <w:t xml:space="preserve"> : </w:t>
      </w:r>
      <w:r w:rsidR="00E6215D" w:rsidRPr="00E6215D">
        <w:rPr>
          <w:color w:val="000000" w:themeColor="text1"/>
          <w:lang w:val="en-US"/>
        </w:rPr>
        <w:t>0.0673</w:t>
      </w:r>
      <w:r w:rsidR="00E6215D" w:rsidRPr="00E6215D">
        <w:rPr>
          <w:b/>
          <w:bCs/>
          <w:color w:val="000000" w:themeColor="text1"/>
          <w:lang w:val="en-US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7" w:tooltip="tri par période" w:history="1">
        <w:r w:rsidR="00E6215D" w:rsidRPr="00E6215D">
          <w:rPr>
            <w:rStyle w:val="Lienhypertexte"/>
            <w:b/>
            <w:color w:val="000000" w:themeColor="text1"/>
          </w:rPr>
          <w:t>Période</w:t>
        </w:r>
      </w:hyperlink>
      <w:r w:rsidR="00E6215D" w:rsidRPr="00E6215D">
        <w:rPr>
          <w:b/>
          <w:bCs/>
          <w:color w:val="000000" w:themeColor="text1"/>
        </w:rPr>
        <w:t> :</w:t>
      </w:r>
      <w:r w:rsidR="00E6215D">
        <w:rPr>
          <w:b/>
          <w:bCs/>
          <w:color w:val="000000" w:themeColor="text1"/>
        </w:rPr>
        <w:t xml:space="preserve"> </w:t>
      </w:r>
      <w:r w:rsidR="00E6215D">
        <w:rPr>
          <w:bCs/>
          <w:color w:val="000000" w:themeColor="text1"/>
        </w:rPr>
        <w:t>2,644963</w:t>
      </w:r>
      <w:r w:rsidR="00E6215D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E6215D">
        <w:rPr>
          <w:b/>
        </w:rPr>
        <w:t xml:space="preserve">Demi-grand axe : </w:t>
      </w:r>
      <w:r w:rsidR="00E6215D">
        <w:rPr>
          <w:bCs/>
          <w:color w:val="000000" w:themeColor="text1"/>
        </w:rPr>
        <w:t>0,0278</w:t>
      </w:r>
      <w:r w:rsidR="00E6215D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E6215D" w:rsidRPr="00E6215D">
        <w:rPr>
          <w:b/>
          <w:color w:val="000000" w:themeColor="text1"/>
        </w:rPr>
        <w:t>Excentricité :</w:t>
      </w:r>
      <w:r w:rsidR="00E6215D">
        <w:rPr>
          <w:b/>
          <w:color w:val="000000" w:themeColor="text1"/>
        </w:rPr>
        <w:t xml:space="preserve"> </w:t>
      </w:r>
      <w:r w:rsidR="00E6215D">
        <w:rPr>
          <w:color w:val="000000" w:themeColor="text1"/>
        </w:rPr>
        <w:t>0,0207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8" w:tooltip="tri par inclinaison" w:history="1">
        <w:r w:rsidR="00E6215D" w:rsidRPr="00E6215D">
          <w:rPr>
            <w:rStyle w:val="Lienhypertexte"/>
            <w:b/>
            <w:color w:val="000000" w:themeColor="text1"/>
          </w:rPr>
          <w:t>Inclinaison</w:t>
        </w:r>
      </w:hyperlink>
      <w:r w:rsidR="00E6215D" w:rsidRPr="00E6215D">
        <w:rPr>
          <w:b/>
          <w:color w:val="000000" w:themeColor="text1"/>
        </w:rPr>
        <w:t> :</w:t>
      </w:r>
      <w:r w:rsidR="00E6215D">
        <w:rPr>
          <w:color w:val="000000" w:themeColor="text1"/>
        </w:rPr>
        <w:t xml:space="preserve"> -</w:t>
      </w:r>
      <w:r w:rsidR="00E6215D">
        <w:rPr>
          <w:color w:val="000000" w:themeColor="text1"/>
        </w:rPr>
        <w:br/>
      </w:r>
      <w:r w:rsidR="00E6215D" w:rsidRPr="00E6215D">
        <w:rPr>
          <w:b/>
          <w:color w:val="000000" w:themeColor="text1"/>
        </w:rPr>
        <w:t>(deg)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r w:rsidR="00E6215D">
        <w:rPr>
          <w:b/>
          <w:bCs/>
          <w:color w:val="000000" w:themeColor="text1"/>
        </w:rPr>
        <w:t xml:space="preserve">Planètes : </w:t>
      </w:r>
      <w:r w:rsidR="00E6215D">
        <w:rPr>
          <w:bCs/>
          <w:color w:val="000000" w:themeColor="text1"/>
        </w:rPr>
        <w:t>GJ 849 b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9" w:tooltip="tri par masse" w:history="1">
        <w:r w:rsidR="00E6215D" w:rsidRPr="00E6215D">
          <w:rPr>
            <w:rStyle w:val="Lienhypertexte"/>
            <w:b/>
            <w:color w:val="000000" w:themeColor="text1"/>
          </w:rPr>
          <w:t>M[.sin(i)]</w:t>
        </w:r>
      </w:hyperlink>
      <w:r w:rsidR="00E6215D" w:rsidRPr="00E6215D">
        <w:rPr>
          <w:b/>
          <w:bCs/>
          <w:color w:val="000000" w:themeColor="text1"/>
        </w:rPr>
        <w:t> :</w:t>
      </w:r>
      <w:r w:rsidR="00E6215D">
        <w:rPr>
          <w:b/>
          <w:bCs/>
          <w:color w:val="000000" w:themeColor="text1"/>
        </w:rPr>
        <w:t xml:space="preserve"> </w:t>
      </w:r>
      <w:r w:rsidR="00E6215D">
        <w:rPr>
          <w:color w:val="000000" w:themeColor="text1"/>
        </w:rPr>
        <w:t>0.83</w:t>
      </w:r>
      <w:r w:rsidR="00E6215D">
        <w:rPr>
          <w:b/>
          <w:bCs/>
          <w:color w:val="000000" w:themeColor="text1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10" w:tooltip="tri par période" w:history="1">
        <w:r w:rsidR="00E6215D" w:rsidRPr="00E6215D">
          <w:rPr>
            <w:rStyle w:val="Lienhypertexte"/>
            <w:b/>
            <w:color w:val="000000" w:themeColor="text1"/>
          </w:rPr>
          <w:t>Période</w:t>
        </w:r>
      </w:hyperlink>
      <w:r w:rsidR="00E6215D" w:rsidRPr="00E6215D">
        <w:rPr>
          <w:b/>
          <w:bCs/>
          <w:color w:val="000000" w:themeColor="text1"/>
        </w:rPr>
        <w:t> :</w:t>
      </w:r>
      <w:r w:rsidR="00E6215D">
        <w:rPr>
          <w:b/>
          <w:bCs/>
          <w:color w:val="000000" w:themeColor="text1"/>
        </w:rPr>
        <w:t xml:space="preserve"> </w:t>
      </w:r>
      <w:r w:rsidR="00E6215D">
        <w:rPr>
          <w:bCs/>
          <w:color w:val="000000" w:themeColor="text1"/>
        </w:rPr>
        <w:t>1880</w:t>
      </w:r>
      <w:r w:rsidR="00E6215D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11" w:tooltip="tri par demi-grand axe" w:history="1">
        <w:r w:rsidR="00E6215D" w:rsidRPr="00E6215D">
          <w:rPr>
            <w:rStyle w:val="Lienhypertexte"/>
            <w:b/>
            <w:color w:val="000000" w:themeColor="text1"/>
          </w:rPr>
          <w:t>Demi-grand axe</w:t>
        </w:r>
      </w:hyperlink>
      <w:r w:rsidR="00E6215D" w:rsidRPr="00E6215D">
        <w:rPr>
          <w:b/>
          <w:bCs/>
          <w:color w:val="000000" w:themeColor="text1"/>
        </w:rPr>
        <w:t> :</w:t>
      </w:r>
      <w:r w:rsidR="00E6215D">
        <w:rPr>
          <w:b/>
          <w:bCs/>
          <w:color w:val="000000" w:themeColor="text1"/>
        </w:rPr>
        <w:t xml:space="preserve"> </w:t>
      </w:r>
      <w:r w:rsidR="00E6215D">
        <w:rPr>
          <w:bCs/>
          <w:color w:val="000000" w:themeColor="text1"/>
        </w:rPr>
        <w:t>2,35</w:t>
      </w:r>
      <w:r w:rsidR="00E6215D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E6215D">
        <w:rPr>
          <w:b/>
          <w:color w:val="000000" w:themeColor="text1"/>
        </w:rPr>
        <w:t xml:space="preserve">Excentricité : </w:t>
      </w:r>
      <w:r w:rsidR="00E6215D">
        <w:rPr>
          <w:color w:val="000000" w:themeColor="text1"/>
        </w:rPr>
        <w:t>0,07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2" w:tooltip="tri par inclinaison" w:history="1">
        <w:r w:rsidR="00E6215D" w:rsidRPr="00E6215D">
          <w:rPr>
            <w:rStyle w:val="Lienhypertexte"/>
            <w:b/>
            <w:color w:val="000000" w:themeColor="text1"/>
          </w:rPr>
          <w:t>Inclinaison</w:t>
        </w:r>
      </w:hyperlink>
      <w:r w:rsidR="00E6215D" w:rsidRPr="00E6215D">
        <w:rPr>
          <w:b/>
          <w:bCs/>
          <w:color w:val="000000" w:themeColor="text1"/>
        </w:rPr>
        <w:t> :</w:t>
      </w:r>
      <w:r w:rsidR="00E6215D">
        <w:rPr>
          <w:b/>
          <w:bCs/>
          <w:color w:val="000000" w:themeColor="text1"/>
        </w:rPr>
        <w:t xml:space="preserve"> </w:t>
      </w:r>
      <w:r w:rsidR="00E6215D">
        <w:rPr>
          <w:bCs/>
          <w:color w:val="000000" w:themeColor="text1"/>
        </w:rPr>
        <w:t>-</w:t>
      </w:r>
      <w:r w:rsidR="00E6215D">
        <w:rPr>
          <w:b/>
          <w:bCs/>
          <w:color w:val="000000" w:themeColor="text1"/>
        </w:rPr>
        <w:br/>
        <w:t>(deg)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r w:rsidR="00E6215D">
        <w:rPr>
          <w:b/>
          <w:bCs/>
          <w:color w:val="000000" w:themeColor="text1"/>
        </w:rPr>
        <w:t xml:space="preserve">Planètes : </w:t>
      </w:r>
      <w:r w:rsidR="00E6215D">
        <w:rPr>
          <w:bCs/>
          <w:color w:val="000000" w:themeColor="text1"/>
        </w:rPr>
        <w:t>GI 581 b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3" w:tooltip="tri par masse" w:history="1">
        <w:r w:rsidR="00E6215D" w:rsidRPr="00E6215D">
          <w:rPr>
            <w:rStyle w:val="Lienhypertexte"/>
            <w:b/>
            <w:color w:val="000000" w:themeColor="text1"/>
          </w:rPr>
          <w:t>M[.sin(i)]</w:t>
        </w:r>
      </w:hyperlink>
      <w:r w:rsidR="00E6215D" w:rsidRPr="00E6215D">
        <w:rPr>
          <w:b/>
          <w:bCs/>
          <w:color w:val="000000" w:themeColor="text1"/>
        </w:rPr>
        <w:t> :</w:t>
      </w:r>
      <w:r w:rsidR="00E6215D">
        <w:rPr>
          <w:b/>
          <w:bCs/>
          <w:color w:val="000000" w:themeColor="text1"/>
        </w:rPr>
        <w:t xml:space="preserve"> </w:t>
      </w:r>
      <w:r w:rsidR="00E6215D">
        <w:rPr>
          <w:color w:val="000000" w:themeColor="text1"/>
        </w:rPr>
        <w:t>0.056</w:t>
      </w:r>
      <w:r w:rsidR="00E6215D">
        <w:rPr>
          <w:b/>
          <w:bCs/>
          <w:color w:val="000000" w:themeColor="text1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14" w:tooltip="tri par période" w:history="1">
        <w:r w:rsidR="00E6215D" w:rsidRPr="00E6215D">
          <w:rPr>
            <w:rStyle w:val="Lienhypertexte"/>
            <w:b/>
            <w:color w:val="000000" w:themeColor="text1"/>
          </w:rPr>
          <w:t>Période</w:t>
        </w:r>
      </w:hyperlink>
      <w:r w:rsidR="00E6215D" w:rsidRPr="00E6215D">
        <w:rPr>
          <w:b/>
          <w:bCs/>
          <w:color w:val="000000" w:themeColor="text1"/>
        </w:rPr>
        <w:t> :</w:t>
      </w:r>
      <w:r w:rsidR="00E6215D">
        <w:rPr>
          <w:b/>
          <w:bCs/>
          <w:color w:val="000000" w:themeColor="text1"/>
        </w:rPr>
        <w:t xml:space="preserve"> </w:t>
      </w:r>
      <w:r w:rsidR="00E6215D">
        <w:rPr>
          <w:bCs/>
          <w:color w:val="000000" w:themeColor="text1"/>
        </w:rPr>
        <w:t>5,366</w:t>
      </w:r>
      <w:r w:rsidR="00E6215D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15" w:tooltip="tri par demi-grand axe" w:history="1">
        <w:r w:rsidR="00E6215D" w:rsidRPr="00E6215D">
          <w:rPr>
            <w:rStyle w:val="Lienhypertexte"/>
            <w:b/>
            <w:color w:val="000000" w:themeColor="text1"/>
          </w:rPr>
          <w:t>Demi-grand axe</w:t>
        </w:r>
      </w:hyperlink>
      <w:r w:rsidR="00E6215D" w:rsidRPr="00E6215D">
        <w:rPr>
          <w:b/>
          <w:bCs/>
          <w:color w:val="000000" w:themeColor="text1"/>
        </w:rPr>
        <w:t> :</w:t>
      </w:r>
      <w:r w:rsidR="00E6215D">
        <w:rPr>
          <w:b/>
          <w:bCs/>
          <w:color w:val="000000" w:themeColor="text1"/>
        </w:rPr>
        <w:t xml:space="preserve"> </w:t>
      </w:r>
      <w:r w:rsidR="00E6215D">
        <w:rPr>
          <w:bCs/>
          <w:color w:val="000000" w:themeColor="text1"/>
        </w:rPr>
        <w:t>0,041</w:t>
      </w:r>
      <w:r w:rsidR="00E6215D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E6215D">
        <w:rPr>
          <w:b/>
          <w:color w:val="000000" w:themeColor="text1"/>
        </w:rPr>
        <w:t>Excentricité :</w:t>
      </w:r>
      <w:r w:rsidR="00E6215D">
        <w:rPr>
          <w:color w:val="000000" w:themeColor="text1"/>
        </w:rPr>
        <w:t xml:space="preserve"> 0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16" w:tooltip="tri par inclinaison" w:history="1">
        <w:r w:rsidR="00E6215D" w:rsidRPr="00E6215D">
          <w:rPr>
            <w:rStyle w:val="Lienhypertexte"/>
            <w:b/>
            <w:color w:val="000000" w:themeColor="text1"/>
          </w:rPr>
          <w:t>Inclinaison</w:t>
        </w:r>
      </w:hyperlink>
      <w:r w:rsidR="00E6215D" w:rsidRPr="00E6215D">
        <w:rPr>
          <w:b/>
          <w:color w:val="000000" w:themeColor="text1"/>
        </w:rPr>
        <w:t> :</w:t>
      </w:r>
      <w:r w:rsidR="00E6215D">
        <w:rPr>
          <w:color w:val="000000" w:themeColor="text1"/>
        </w:rPr>
        <w:t xml:space="preserve"> -</w:t>
      </w:r>
      <w:r w:rsidR="00E6215D">
        <w:rPr>
          <w:color w:val="000000" w:themeColor="text1"/>
        </w:rPr>
        <w:br/>
      </w:r>
      <w:r w:rsidR="00E6215D" w:rsidRPr="00E6215D">
        <w:rPr>
          <w:b/>
          <w:color w:val="000000" w:themeColor="text1"/>
        </w:rPr>
        <w:t>(deg)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r w:rsidR="00E6215D">
        <w:rPr>
          <w:b/>
          <w:bCs/>
          <w:color w:val="000000" w:themeColor="text1"/>
        </w:rPr>
        <w:t xml:space="preserve">Planètes : </w:t>
      </w:r>
      <w:r w:rsidR="00E6215D">
        <w:rPr>
          <w:bCs/>
          <w:color w:val="000000" w:themeColor="text1"/>
        </w:rPr>
        <w:t>GI 86 b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7" w:tooltip="tri par masse" w:history="1">
        <w:r w:rsidR="00E6215D" w:rsidRPr="00E6215D">
          <w:rPr>
            <w:rStyle w:val="Lienhypertexte"/>
            <w:b/>
            <w:color w:val="000000" w:themeColor="text1"/>
          </w:rPr>
          <w:t>M[.sin(i)]</w:t>
        </w:r>
      </w:hyperlink>
      <w:r w:rsidR="00E6215D" w:rsidRPr="00E6215D">
        <w:rPr>
          <w:b/>
          <w:bCs/>
          <w:color w:val="000000" w:themeColor="text1"/>
        </w:rPr>
        <w:t> :</w:t>
      </w:r>
      <w:r w:rsidR="00E6215D">
        <w:rPr>
          <w:color w:val="000000" w:themeColor="text1"/>
        </w:rPr>
        <w:t xml:space="preserve"> 4.01</w:t>
      </w:r>
      <w:r w:rsidR="00E6215D">
        <w:rPr>
          <w:b/>
          <w:bCs/>
          <w:color w:val="000000" w:themeColor="text1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18" w:tooltip="tri par période" w:history="1">
        <w:r w:rsidR="00E6215D" w:rsidRPr="00E6215D">
          <w:rPr>
            <w:rStyle w:val="Lienhypertexte"/>
            <w:b/>
            <w:color w:val="000000" w:themeColor="text1"/>
          </w:rPr>
          <w:t>Période</w:t>
        </w:r>
      </w:hyperlink>
      <w:r w:rsidR="00E6215D" w:rsidRPr="00E6215D">
        <w:rPr>
          <w:b/>
          <w:bCs/>
          <w:color w:val="000000" w:themeColor="text1"/>
        </w:rPr>
        <w:t> :</w:t>
      </w:r>
      <w:r w:rsidR="00E6215D">
        <w:rPr>
          <w:b/>
          <w:bCs/>
          <w:color w:val="000000" w:themeColor="text1"/>
        </w:rPr>
        <w:t xml:space="preserve"> </w:t>
      </w:r>
      <w:r w:rsidR="00E6215D">
        <w:rPr>
          <w:bCs/>
          <w:color w:val="000000" w:themeColor="text1"/>
        </w:rPr>
        <w:t>15,766</w:t>
      </w:r>
      <w:r w:rsidR="00E6215D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19" w:tooltip="tri par demi-grand axe" w:history="1">
        <w:r w:rsidR="00E6215D" w:rsidRPr="00E6215D">
          <w:rPr>
            <w:rStyle w:val="Lienhypertexte"/>
            <w:b/>
            <w:color w:val="000000" w:themeColor="text1"/>
          </w:rPr>
          <w:t>Demi-grand axe</w:t>
        </w:r>
      </w:hyperlink>
      <w:r w:rsidR="00E6215D" w:rsidRPr="00E6215D">
        <w:rPr>
          <w:b/>
          <w:bCs/>
          <w:color w:val="000000" w:themeColor="text1"/>
        </w:rPr>
        <w:t> :</w:t>
      </w:r>
      <w:r w:rsidR="00E6215D">
        <w:rPr>
          <w:b/>
          <w:bCs/>
          <w:color w:val="000000" w:themeColor="text1"/>
        </w:rPr>
        <w:t xml:space="preserve"> </w:t>
      </w:r>
      <w:r w:rsidR="00E6215D">
        <w:rPr>
          <w:bCs/>
          <w:color w:val="000000" w:themeColor="text1"/>
        </w:rPr>
        <w:t>0,11</w:t>
      </w:r>
      <w:r w:rsidR="00E6215D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E6215D" w:rsidRPr="00E6215D">
        <w:rPr>
          <w:b/>
          <w:color w:val="000000" w:themeColor="text1"/>
        </w:rPr>
        <w:t>Excentricité :</w:t>
      </w:r>
      <w:r w:rsidR="00E6215D">
        <w:rPr>
          <w:b/>
          <w:color w:val="000000" w:themeColor="text1"/>
        </w:rPr>
        <w:t xml:space="preserve"> </w:t>
      </w:r>
      <w:r w:rsidR="00E6215D">
        <w:rPr>
          <w:color w:val="000000" w:themeColor="text1"/>
        </w:rPr>
        <w:t>0,046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20" w:tooltip="tri par inclinaison" w:history="1">
        <w:r w:rsidR="00E6215D" w:rsidRPr="00E6215D">
          <w:rPr>
            <w:rStyle w:val="Lienhypertexte"/>
            <w:b/>
            <w:color w:val="000000" w:themeColor="text1"/>
          </w:rPr>
          <w:t>Inclinaison</w:t>
        </w:r>
      </w:hyperlink>
      <w:r w:rsidR="00E6215D" w:rsidRPr="00E6215D">
        <w:rPr>
          <w:b/>
          <w:color w:val="000000" w:themeColor="text1"/>
        </w:rPr>
        <w:t> :</w:t>
      </w:r>
      <w:r w:rsidR="00E6215D">
        <w:rPr>
          <w:color w:val="000000" w:themeColor="text1"/>
        </w:rPr>
        <w:t xml:space="preserve"> -</w:t>
      </w:r>
      <w:r w:rsidR="00E6215D">
        <w:rPr>
          <w:color w:val="000000" w:themeColor="text1"/>
        </w:rPr>
        <w:br/>
      </w:r>
      <w:r w:rsidR="00E6215D" w:rsidRPr="00E6215D">
        <w:rPr>
          <w:b/>
          <w:color w:val="000000" w:themeColor="text1"/>
        </w:rPr>
        <w:t>(deg)</w:t>
      </w:r>
    </w:p>
    <w:sectPr w:rsidR="00A00D61" w:rsidRPr="00E6215D" w:rsidSect="00A00D61">
      <w:footerReference w:type="default" r:id="rId2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E85638">
        <w:separator/>
      </w:r>
    </w:p>
  </w:endnote>
  <w:endnote w:type="continuationSeparator" w:id="1">
    <w:p>
      <w:pPr>
        <w:spacing w:after="0" w:line="240" w:lineRule="auto"/>
      </w:pPr>
      <w:r w:rsidR="00E85638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EC6B02">
      <w:t>413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E85638">
        <w:separator/>
      </w:r>
    </w:p>
  </w:footnote>
  <w:footnote w:type="continuationSeparator" w:id="1">
    <w:p>
      <w:pPr>
        <w:spacing w:after="0" w:line="240" w:lineRule="auto"/>
      </w:pPr>
      <w:r w:rsidR="00E85638"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embedSystemFonts/>
  <w:defaultTabStop w:val="708"/>
  <w:hyphenationZone w:val="425"/>
  <w:characterSpacingControl w:val="don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EC6B02"/>
    <w:rsid w:val="005E034E"/>
    <w:rsid w:val="00A00D61"/>
    <w:rsid w:val="00E6215D"/>
    <w:rsid w:val="00E85638"/>
    <w:rsid w:val="00EC6B02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A00D61"/>
  </w:style>
  <w:style w:type="paragraph" w:styleId="Titre1">
    <w:name w:val="heading 1"/>
    <w:basedOn w:val="Normal"/>
    <w:link w:val="Titre1Car"/>
    <w:uiPriority w:val="9"/>
    <w:qFormat/>
    <w:rsid w:val="00E6215D"/>
    <w:pPr>
      <w:spacing w:before="100" w:beforeAutospacing="1" w:after="100" w:afterAutospacing="1" w:line="340" w:lineRule="atLeast"/>
      <w:outlineLvl w:val="0"/>
    </w:pPr>
    <w:rPr>
      <w:rFonts w:ascii="Georgia" w:eastAsia="Times New Roman" w:hAnsi="Georgia" w:cs="Times New Roman"/>
      <w:b/>
      <w:bCs/>
      <w:color w:val="FFFFFF"/>
      <w:kern w:val="36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E6215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E6215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C6B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En-tte">
    <w:name w:val="header"/>
    <w:basedOn w:val="Normal"/>
    <w:link w:val="En-tteCar"/>
    <w:uiPriority w:val="99"/>
    <w:semiHidden/>
    <w:unhideWhenUsed/>
    <w:rsid w:val="00EC6B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EC6B02"/>
  </w:style>
  <w:style w:type="paragraph" w:styleId="Pieddepage">
    <w:name w:val="footer"/>
    <w:basedOn w:val="Normal"/>
    <w:link w:val="PieddepageCar"/>
    <w:uiPriority w:val="99"/>
    <w:semiHidden/>
    <w:unhideWhenUsed/>
    <w:rsid w:val="00EC6B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EC6B02"/>
  </w:style>
  <w:style w:type="paragraph" w:styleId="Textedebulles">
    <w:name w:val="Balloon Text"/>
    <w:basedOn w:val="Normal"/>
    <w:link w:val="TextedebullesCar"/>
    <w:uiPriority w:val="99"/>
    <w:semiHidden/>
    <w:unhideWhenUsed/>
    <w:rsid w:val="00EC6B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C6B02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E6215D"/>
    <w:rPr>
      <w:rFonts w:ascii="Georgia" w:eastAsia="Times New Roman" w:hAnsi="Georgia" w:cs="Times New Roman"/>
      <w:b/>
      <w:bCs/>
      <w:color w:val="FFFFFF"/>
      <w:kern w:val="36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E6215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E6215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Lienhypertexte">
    <w:name w:val="Hyperlink"/>
    <w:basedOn w:val="Policepardfaut"/>
    <w:uiPriority w:val="99"/>
    <w:semiHidden/>
    <w:unhideWhenUsed/>
    <w:rsid w:val="00E6215D"/>
    <w:rPr>
      <w:strike w:val="0"/>
      <w:dstrike w:val="0"/>
      <w:color w:val="66FFFF"/>
      <w:u w:val="none"/>
      <w:effect w:val="none"/>
    </w:rPr>
  </w:style>
  <w:style w:type="character" w:styleId="Lienhypertextesuivivisit">
    <w:name w:val="FollowedHyperlink"/>
    <w:basedOn w:val="Policepardfaut"/>
    <w:uiPriority w:val="99"/>
    <w:semiHidden/>
    <w:unhideWhenUsed/>
    <w:rsid w:val="00E6215D"/>
    <w:rPr>
      <w:color w:val="800080" w:themeColor="followedHyperlink"/>
      <w:u w:val="single"/>
    </w:rPr>
  </w:style>
  <w:style w:type="character" w:styleId="MachinecrireHTML">
    <w:name w:val="HTML Typewriter"/>
    <w:basedOn w:val="Policepardfaut"/>
    <w:uiPriority w:val="99"/>
    <w:semiHidden/>
    <w:unhideWhenUsed/>
    <w:rsid w:val="00E6215D"/>
    <w:rPr>
      <w:rFonts w:ascii="Courier New" w:eastAsia="Times New Roman" w:hAnsi="Courier New" w:cs="Courier New" w:hint="default"/>
      <w:sz w:val="20"/>
      <w:szCs w:val="20"/>
    </w:rPr>
  </w:style>
  <w:style w:type="paragraph" w:styleId="NoSpacing">
    <w:name w:val="No Spacing"/>
    <w:uiPriority w:val="1"/>
    <w:semiHidden/>
    <w:qFormat/>
    <w:rsid w:val="00E621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semiHidden/>
    <w:qFormat/>
    <w:rsid w:val="00E6215D"/>
    <w:pPr>
      <w:ind w:left="720"/>
      <w:contextualSpacing/>
    </w:pPr>
  </w:style>
  <w:style w:type="character" w:customStyle="1" w:styleId="titre-lettre1">
    <w:name w:val="titre-lettre1"/>
    <w:basedOn w:val="Policepardfaut"/>
    <w:rsid w:val="00E6215D"/>
    <w:rPr>
      <w:rFonts w:ascii="Trebuchet MS" w:hAnsi="Trebuchet MS" w:hint="default"/>
      <w:color w:val="E3F5FF"/>
      <w:sz w:val="60"/>
      <w:szCs w:val="60"/>
    </w:rPr>
  </w:style>
  <w:style w:type="character" w:customStyle="1" w:styleId="titre10">
    <w:name w:val="titre1"/>
    <w:basedOn w:val="Policepardfaut"/>
    <w:rsid w:val="00E6215D"/>
    <w:rPr>
      <w:rFonts w:ascii="Trebuchet MS" w:hAnsi="Trebuchet MS" w:hint="default"/>
      <w:color w:val="E3F5FF"/>
      <w:sz w:val="36"/>
      <w:szCs w:val="36"/>
    </w:rPr>
  </w:style>
  <w:style w:type="character" w:customStyle="1" w:styleId="titretable1">
    <w:name w:val="titretable1"/>
    <w:basedOn w:val="Policepardfaut"/>
    <w:rsid w:val="00E6215D"/>
    <w:rPr>
      <w:rFonts w:ascii="Trebuchet MS" w:hAnsi="Trebuchet MS" w:hint="default"/>
      <w:b/>
      <w:bCs/>
      <w:color w:val="F2E9A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84386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1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edia4.obspm.fr/exoplanetes/base/index.php?tri=6" TargetMode="External"/><Relationship Id="rId13" Type="http://schemas.openxmlformats.org/officeDocument/2006/relationships/hyperlink" Target="http://media4.obspm.fr/exoplanetes/base/index.php?tri=2" TargetMode="External"/><Relationship Id="rId18" Type="http://schemas.openxmlformats.org/officeDocument/2006/relationships/hyperlink" Target="http://media4.obspm.fr/exoplanetes/base/index.php?tri=3" TargetMode="External"/><Relationship Id="rId3" Type="http://schemas.openxmlformats.org/officeDocument/2006/relationships/webSettings" Target="webSettings.xml"/><Relationship Id="rId21" Type="http://schemas.openxmlformats.org/officeDocument/2006/relationships/footer" Target="footer1.xml"/><Relationship Id="rId7" Type="http://schemas.openxmlformats.org/officeDocument/2006/relationships/hyperlink" Target="http://media4.obspm.fr/exoplanetes/base/index.php?tri=3" TargetMode="External"/><Relationship Id="rId12" Type="http://schemas.openxmlformats.org/officeDocument/2006/relationships/hyperlink" Target="http://media4.obspm.fr/exoplanetes/base/index.php?tri=6" TargetMode="External"/><Relationship Id="rId17" Type="http://schemas.openxmlformats.org/officeDocument/2006/relationships/hyperlink" Target="http://media4.obspm.fr/exoplanetes/base/index.php?tri=2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media4.obspm.fr/exoplanetes/base/index.php?tri=6" TargetMode="External"/><Relationship Id="rId20" Type="http://schemas.openxmlformats.org/officeDocument/2006/relationships/hyperlink" Target="http://media4.obspm.fr/exoplanetes/base/index.php?tri=6" TargetMode="External"/><Relationship Id="rId1" Type="http://schemas.openxmlformats.org/officeDocument/2006/relationships/styles" Target="styles.xml"/><Relationship Id="rId6" Type="http://schemas.openxmlformats.org/officeDocument/2006/relationships/hyperlink" Target="http://media4.obspm.fr/exoplanetes/base/index.php?tri=2" TargetMode="External"/><Relationship Id="rId11" Type="http://schemas.openxmlformats.org/officeDocument/2006/relationships/hyperlink" Target="http://media4.obspm.fr/exoplanetes/base/index.php?tri=4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media4.obspm.fr/exoplanetes/base/index.php?tri=4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media4.obspm.fr/exoplanetes/base/index.php?tri=3" TargetMode="External"/><Relationship Id="rId19" Type="http://schemas.openxmlformats.org/officeDocument/2006/relationships/hyperlink" Target="http://media4.obspm.fr/exoplanetes/base/index.php?tri=4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media4.obspm.fr/exoplanetes/base/index.php?tri=2" TargetMode="External"/><Relationship Id="rId14" Type="http://schemas.openxmlformats.org/officeDocument/2006/relationships/hyperlink" Target="http://media4.obspm.fr/exoplanetes/base/index.php?tri=3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313</Words>
  <Characters>1722</Characters>
  <Application>Microsoft Office Word</Application>
  <DocSecurity>0</DocSecurity>
  <Lines>14</Lines>
  <Paragraphs>4</Paragraphs>
  <ScaleCrop>false</ScaleCrop>
  <Company> </Company>
  <LinksUpToDate>false</LinksUpToDate>
  <CharactersWithSpaces>2031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5</cp:revision>
  <dcterms:created xsi:type="dcterms:W3CDTF">2006-09-03T17:49:00Z</dcterms:created>
  <dcterms:modified xsi:type="dcterms:W3CDTF">2006-09-04T12:23:00Z</dcterms:modified>
</cp:coreProperties>
</file>