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0B43BD">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0B43BD">
        <w:rPr>
          <w:rFonts w:ascii="Times New Roman" w:hAnsi="Times New Roman" w:cs="Times New Roman"/>
          <w:color w:val="000000" w:themeColor="text1"/>
          <w:sz w:val="24"/>
          <w:szCs w:val="24"/>
        </w:rPr>
        <w:t>Chapitre 14</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0B43BD">
        <w:rPr>
          <w:i/>
        </w:rPr>
        <w:t>Les exoplanètes</w:t>
      </w:r>
    </w:p>
    <w:p>
      <w:pPr>
        <w:pStyle w:val="NormalWeb"/>
        <w:spacing w:before="0" w:beforeAutospacing="0" w:after="0" w:afterAutospacing="0"/>
        <w:jc w:val="both"/>
        <w:rPr>
          <w:color w:val="000000" w:themeColor="text1"/>
        </w:rPr>
      </w:pPr>
    </w:p>
    <w:p>
      <w:pPr>
        <w:spacing w:after="144" w:line="240" w:lineRule="auto"/>
        <w:ind w:firstLine="240"/>
        <w:jc w:val="center"/>
        <w:rPr>
          <w:rStyle w:val="titre10"/>
          <w:rFonts w:ascii="Times New Roman" w:hAnsi="Times New Roman" w:cs="Times New Roman"/>
          <w:b/>
          <w:color w:val="000000" w:themeColor="text1"/>
          <w:sz w:val="24"/>
          <w:szCs w:val="24"/>
        </w:rPr>
      </w:pPr>
      <w:r w:rsidR="00284AF8">
        <w:rPr>
          <w:rStyle w:val="titre-lettre1"/>
          <w:rFonts w:ascii="Times New Roman" w:hAnsi="Times New Roman" w:cs="Times New Roman"/>
          <w:b/>
          <w:color w:val="000000" w:themeColor="text1"/>
          <w:sz w:val="24"/>
          <w:szCs w:val="24"/>
        </w:rPr>
        <w:t>I</w:t>
      </w:r>
      <w:r w:rsidR="00284AF8">
        <w:rPr>
          <w:rStyle w:val="titre10"/>
          <w:rFonts w:ascii="Times New Roman" w:hAnsi="Times New Roman" w:cs="Times New Roman"/>
          <w:b/>
          <w:color w:val="000000" w:themeColor="text1"/>
          <w:sz w:val="24"/>
          <w:szCs w:val="24"/>
        </w:rPr>
        <w:t>dentification des oscillations</w:t>
      </w:r>
    </w:p>
    <w:p>
      <w:pPr>
        <w:spacing w:after="0" w:line="240" w:lineRule="auto"/>
        <w:ind w:firstLine="708"/>
        <w:jc w:val="both"/>
        <w:rPr>
          <w:rFonts w:ascii="Times New Roman" w:eastAsia="Times New Roman" w:hAnsi="Times New Roman" w:cs="Times New Roman"/>
          <w:color w:val="000000" w:themeColor="text1"/>
          <w:sz w:val="24"/>
          <w:szCs w:val="24"/>
        </w:rPr>
      </w:pPr>
      <w:r w:rsidR="00284AF8">
        <w:rPr>
          <w:rFonts w:ascii="Times New Roman" w:eastAsia="Times New Roman" w:hAnsi="Times New Roman" w:cs="Times New Roman"/>
          <w:color w:val="000000" w:themeColor="text1"/>
          <w:sz w:val="24"/>
          <w:szCs w:val="24"/>
        </w:rPr>
        <w:t xml:space="preserve">En quelques années, les conditions de propagation ont pu être précisées grâce aux spectres de Fourier dans le temps et dans l'espace. </w:t>
      </w:r>
    </w:p>
    <w:p>
      <w:pPr>
        <w:spacing w:after="0" w:line="240" w:lineRule="auto"/>
        <w:ind w:firstLine="708"/>
        <w:jc w:val="both"/>
        <w:rPr>
          <w:rFonts w:eastAsia="Times New Roman"/>
        </w:rPr>
      </w:pPr>
      <w:r w:rsidR="00284AF8">
        <w:rPr>
          <w:rFonts w:ascii="Times New Roman" w:eastAsia="Times New Roman" w:hAnsi="Times New Roman" w:cs="Times New Roman"/>
          <w:color w:val="000000" w:themeColor="text1"/>
          <w:sz w:val="24"/>
          <w:szCs w:val="24"/>
        </w:rPr>
        <w:t>Il est apparu que les oscillations, d'une période voisine de 5 minutes étaient dues à des ondes de type acoustique modifiées par la gravité, se traduisant par des fluctuations de vitesse et de pression (modes p).</w:t>
      </w:r>
      <w:r w:rsidR="00284AF8">
        <w:rPr>
          <w:rFonts w:eastAsia="Times New Roman"/>
        </w:rPr>
        <w:t xml:space="preserve"> </w:t>
      </w:r>
    </w:p>
    <w:p>
      <w:pPr>
        <w:spacing w:after="0" w:line="240" w:lineRule="auto"/>
        <w:ind w:firstLine="708"/>
        <w:jc w:val="both"/>
        <w:rPr>
          <w:rFonts w:ascii="Times New Roman" w:eastAsia="Times New Roman" w:hAnsi="Times New Roman" w:cs="Times New Roman"/>
          <w:color w:val="000000" w:themeColor="text1"/>
          <w:sz w:val="24"/>
          <w:szCs w:val="24"/>
        </w:rPr>
      </w:pPr>
      <w:r w:rsidR="00284AF8">
        <w:rPr>
          <w:rFonts w:ascii="Times New Roman" w:eastAsia="Times New Roman" w:hAnsi="Times New Roman" w:cs="Times New Roman"/>
          <w:color w:val="000000" w:themeColor="text1"/>
          <w:sz w:val="24"/>
          <w:szCs w:val="24"/>
        </w:rPr>
        <w:t xml:space="preserve">Il en résulte des fluctuations de brillance en même temps que des fluctuations de vitesse. </w:t>
      </w:r>
    </w:p>
    <w:p>
      <w:pPr>
        <w:spacing w:after="0" w:line="240" w:lineRule="auto"/>
        <w:ind w:firstLine="708"/>
        <w:jc w:val="both"/>
        <w:rPr>
          <w:rFonts w:ascii="Times New Roman" w:eastAsia="Times New Roman" w:hAnsi="Times New Roman" w:cs="Times New Roman"/>
          <w:color w:val="000000" w:themeColor="text1"/>
          <w:sz w:val="24"/>
          <w:szCs w:val="24"/>
        </w:rPr>
      </w:pPr>
      <w:r w:rsidR="00284AF8">
        <w:rPr>
          <w:rFonts w:ascii="Times New Roman" w:eastAsia="Times New Roman" w:hAnsi="Times New Roman" w:cs="Times New Roman"/>
          <w:color w:val="000000" w:themeColor="text1"/>
          <w:sz w:val="24"/>
          <w:szCs w:val="24"/>
        </w:rPr>
        <w:t xml:space="preserve">Ce n'est qu'après de longues séquences d'observations, la séparation des "modes" et la comparaison avec les modèles théoriques de la structure interne du Soleil, que la nature globale des oscillations a été mise en évidence par Deubner en 1975. </w:t>
      </w:r>
    </w:p>
    <w:p>
      <w:pPr>
        <w:spacing w:after="0" w:line="240" w:lineRule="auto"/>
        <w:ind w:firstLine="708"/>
        <w:jc w:val="both"/>
        <w:rPr>
          <w:rFonts w:ascii="Times New Roman" w:eastAsia="Times New Roman" w:hAnsi="Times New Roman" w:cs="Times New Roman"/>
          <w:color w:val="000000" w:themeColor="text1"/>
          <w:sz w:val="24"/>
          <w:szCs w:val="24"/>
        </w:rPr>
      </w:pPr>
      <w:r w:rsidR="00284AF8">
        <w:rPr>
          <w:rFonts w:ascii="Times New Roman" w:eastAsia="Times New Roman" w:hAnsi="Times New Roman" w:cs="Times New Roman"/>
          <w:color w:val="000000" w:themeColor="text1"/>
          <w:sz w:val="24"/>
          <w:szCs w:val="24"/>
        </w:rPr>
        <w:t xml:space="preserve">L'accord entre observations et modèle théorique, déjà fort convaincant en </w:t>
      </w:r>
      <w:smartTag w:uri="urn:schemas-microsoft-com:office:smarttags" w:element="metricconverter">
        <w:smartTagPr>
          <w:attr w:name="ProductID" w:val="1975, a"/>
        </w:smartTagPr>
        <w:r w:rsidR="00284AF8">
          <w:rPr>
            <w:rFonts w:ascii="Times New Roman" w:eastAsia="Times New Roman" w:hAnsi="Times New Roman" w:cs="Times New Roman"/>
            <w:color w:val="000000" w:themeColor="text1"/>
            <w:sz w:val="24"/>
            <w:szCs w:val="24"/>
          </w:rPr>
          <w:t>1975, a</w:t>
        </w:r>
      </w:smartTag>
      <w:r w:rsidR="00284AF8">
        <w:rPr>
          <w:rFonts w:ascii="Times New Roman" w:eastAsia="Times New Roman" w:hAnsi="Times New Roman" w:cs="Times New Roman"/>
          <w:color w:val="000000" w:themeColor="text1"/>
          <w:sz w:val="24"/>
          <w:szCs w:val="24"/>
        </w:rPr>
        <w:t xml:space="preserve"> été considérablement amélioré depuis. </w:t>
      </w:r>
    </w:p>
    <w:p>
      <w:pPr>
        <w:spacing w:after="0" w:line="240" w:lineRule="auto"/>
        <w:ind w:firstLine="708"/>
        <w:jc w:val="both"/>
        <w:rPr>
          <w:rFonts w:eastAsia="Times New Roman"/>
        </w:rPr>
      </w:pPr>
      <w:r w:rsidR="00284AF8">
        <w:rPr>
          <w:rFonts w:ascii="Times New Roman" w:eastAsia="Times New Roman" w:hAnsi="Times New Roman" w:cs="Times New Roman"/>
          <w:color w:val="000000" w:themeColor="text1"/>
          <w:sz w:val="24"/>
          <w:szCs w:val="24"/>
        </w:rPr>
        <w:t xml:space="preserve">Ce sont les irrégularités de la surface du Soleil, associées à des mouvements de matière qui sont à l'origine des oscillations observées dans le spectre. </w:t>
      </w:r>
    </w:p>
    <w:p>
      <w:pPr>
        <w:spacing w:after="0" w:line="240" w:lineRule="auto"/>
        <w:ind w:firstLine="708"/>
        <w:jc w:val="both"/>
        <w:rPr>
          <w:rFonts w:eastAsia="Times New Roman"/>
        </w:rPr>
      </w:pPr>
    </w:p>
    <w:p>
      <w:pPr>
        <w:spacing w:after="0" w:line="240" w:lineRule="auto"/>
        <w:ind w:firstLine="240"/>
        <w:jc w:val="center"/>
        <w:rPr>
          <w:rStyle w:val="titre10"/>
          <w:rFonts w:ascii="Times New Roman" w:hAnsi="Times New Roman" w:cs="Times New Roman"/>
          <w:b/>
          <w:color w:val="000000" w:themeColor="text1"/>
          <w:sz w:val="24"/>
          <w:szCs w:val="24"/>
        </w:rPr>
      </w:pPr>
      <w:r w:rsidR="00284AF8" w:rsidRPr="00284AF8">
        <w:rPr>
          <w:rStyle w:val="titre-lettre1"/>
          <w:rFonts w:ascii="Times New Roman" w:hAnsi="Times New Roman" w:cs="Times New Roman"/>
          <w:b/>
          <w:color w:val="000000" w:themeColor="text1"/>
          <w:sz w:val="24"/>
          <w:szCs w:val="24"/>
        </w:rPr>
        <w:t>L</w:t>
      </w:r>
      <w:r w:rsidR="00284AF8" w:rsidRPr="00284AF8">
        <w:rPr>
          <w:rStyle w:val="titre10"/>
          <w:rFonts w:ascii="Times New Roman" w:hAnsi="Times New Roman" w:cs="Times New Roman"/>
          <w:b/>
          <w:color w:val="000000" w:themeColor="text1"/>
          <w:sz w:val="24"/>
          <w:szCs w:val="24"/>
        </w:rPr>
        <w:t>e spectre du Soleil</w:t>
      </w:r>
    </w:p>
    <w:p>
      <w:pPr>
        <w:spacing w:after="0" w:line="240" w:lineRule="auto"/>
        <w:ind w:firstLine="240"/>
        <w:jc w:val="center"/>
        <w:rPr>
          <w:rFonts w:ascii="Times New Roman" w:hAnsi="Times New Roman" w:cs="Times New Roman"/>
          <w:b/>
          <w:color w:val="000000" w:themeColor="text1"/>
          <w:sz w:val="24"/>
          <w:szCs w:val="24"/>
        </w:rPr>
      </w:pPr>
    </w:p>
    <w:p>
      <w:pPr>
        <w:pStyle w:val="NormalWeb"/>
        <w:spacing w:before="0" w:beforeAutospacing="0" w:after="0" w:afterAutospacing="0"/>
        <w:ind w:firstLine="708"/>
        <w:jc w:val="both"/>
        <w:rPr>
          <w:color w:val="000000" w:themeColor="text1"/>
        </w:rPr>
      </w:pPr>
      <w:r w:rsidR="00284AF8">
        <w:rPr>
          <w:color w:val="000000" w:themeColor="text1"/>
        </w:rPr>
        <w:t xml:space="preserve">Depuis plus de 20 ans, les scientifiques cherchent à observer le </w:t>
      </w:r>
      <w:hyperlink r:id="rId7" w:tgtFrame="_blank" w:history="1">
        <w:r w:rsidR="00284AF8">
          <w:rPr>
            <w:rStyle w:val="Lienhypertexte"/>
            <w:color w:val="000000" w:themeColor="text1"/>
          </w:rPr>
          <w:t>Soleil</w:t>
        </w:r>
      </w:hyperlink>
      <w:r w:rsidR="00284AF8">
        <w:rPr>
          <w:color w:val="000000" w:themeColor="text1"/>
        </w:rPr>
        <w:t xml:space="preserve"> en continu : instruments au sol et dans l'espace (</w:t>
      </w:r>
      <w:hyperlink r:id="rId8" w:tgtFrame="_blank" w:history="1">
        <w:r w:rsidR="00284AF8">
          <w:rPr>
            <w:rStyle w:val="Lienhypertexte"/>
            <w:color w:val="000000" w:themeColor="text1"/>
          </w:rPr>
          <w:t>satellite SOHO</w:t>
        </w:r>
      </w:hyperlink>
      <w:r w:rsidR="00284AF8">
        <w:rPr>
          <w:color w:val="000000" w:themeColor="text1"/>
        </w:rPr>
        <w:t xml:space="preserve">) sont à l'écoute des vibrations du Soleil. </w:t>
      </w:r>
    </w:p>
    <w:p>
      <w:pPr>
        <w:pStyle w:val="NormalWeb"/>
        <w:spacing w:before="0" w:beforeAutospacing="0" w:after="0" w:afterAutospacing="0"/>
        <w:ind w:firstLine="708"/>
        <w:jc w:val="both"/>
        <w:rPr>
          <w:color w:val="000000" w:themeColor="text1"/>
        </w:rPr>
      </w:pPr>
      <w:r w:rsidR="00284AF8">
        <w:rPr>
          <w:color w:val="000000" w:themeColor="text1"/>
        </w:rPr>
        <w:t xml:space="preserve">On a maintenant détecté des millions de modes avec des fréquences entre 2 et 5 milliHertz (périodes proches de 5 minutes), ces fréquences sont beaucoup plus basses que celles auxquelles notre oreille est sensible. </w:t>
      </w:r>
    </w:p>
    <w:p>
      <w:pPr>
        <w:pStyle w:val="NormalWeb"/>
        <w:spacing w:before="0" w:beforeAutospacing="0" w:after="0" w:afterAutospacing="0"/>
        <w:ind w:firstLine="708"/>
        <w:jc w:val="both"/>
        <w:rPr>
          <w:color w:val="000000" w:themeColor="text1"/>
        </w:rPr>
      </w:pPr>
      <w:r w:rsidR="00284AF8">
        <w:rPr>
          <w:color w:val="000000" w:themeColor="text1"/>
        </w:rPr>
        <w:t xml:space="preserve">Les amplitudes de ces modes sont très faibles, de quelques millionièmes en photométrie et de quelques dizaines de centimètres par seconde en spectroscopie. </w:t>
      </w:r>
    </w:p>
    <w:p>
      <w:pPr>
        <w:pStyle w:val="NormalWeb"/>
        <w:spacing w:before="0" w:beforeAutospacing="0" w:after="0" w:afterAutospacing="0"/>
        <w:ind w:firstLine="708"/>
        <w:jc w:val="both"/>
        <w:rPr>
          <w:color w:val="000000" w:themeColor="text1"/>
        </w:rPr>
      </w:pPr>
      <w:r w:rsidR="00284AF8">
        <w:rPr>
          <w:color w:val="000000" w:themeColor="text1"/>
        </w:rPr>
        <w:t xml:space="preserve">Cet immense ensemble de données interprétées par la théorie de la </w:t>
      </w:r>
      <w:hyperlink r:id="rId9" w:history="1">
        <w:r w:rsidR="00284AF8">
          <w:rPr>
            <w:rStyle w:val="Lienhypertexte"/>
            <w:color w:val="000000" w:themeColor="text1"/>
          </w:rPr>
          <w:t>sismologie</w:t>
        </w:r>
      </w:hyperlink>
      <w:r w:rsidR="00284AF8">
        <w:rPr>
          <w:color w:val="000000" w:themeColor="text1"/>
        </w:rPr>
        <w:t xml:space="preserve"> nous a livré avec une très grande précision la structure interne actuelle du Soleil. La sismologie est l'outil idéal pour "voir l'intérieur" des étoiles. </w:t>
      </w:r>
    </w:p>
    <w:p>
      <w:pPr>
        <w:pStyle w:val="NormalWeb"/>
        <w:spacing w:before="0" w:beforeAutospacing="0" w:after="0" w:afterAutospacing="0"/>
        <w:ind w:firstLine="708"/>
        <w:jc w:val="both"/>
      </w:pPr>
      <w:r w:rsidR="00284AF8">
        <w:t xml:space="preserve">Il s'agit de détecter et de mesurer les caractéristiques des modes propres d'oscillation des étoiles, et d'utiliser leurs propriétés pour comprendre la structure de leur intérieur, comme on le fait déjà depuis longtemps pour la Terre ou la Lune. </w:t>
      </w:r>
    </w:p>
    <w:p>
      <w:pPr>
        <w:pStyle w:val="NormalWeb"/>
        <w:spacing w:before="0" w:beforeAutospacing="0" w:after="0" w:afterAutospacing="0"/>
        <w:ind w:firstLine="708"/>
        <w:jc w:val="both"/>
      </w:pPr>
      <w:r w:rsidR="00284AF8">
        <w:t xml:space="preserve">La théorie est assez bien connue. Elle bénéficie des développements déjà anciens en Géophysique. </w:t>
      </w:r>
    </w:p>
    <w:p>
      <w:pPr>
        <w:pStyle w:val="NormalWeb"/>
        <w:spacing w:before="0" w:beforeAutospacing="0" w:after="0" w:afterAutospacing="0"/>
        <w:ind w:firstLine="708"/>
        <w:jc w:val="both"/>
      </w:pPr>
      <w:r w:rsidR="00284AF8">
        <w:t xml:space="preserve">Elle repose sur de la mécanique et de la thermodynamique en général classique, (sauf dans quelques cas). </w:t>
      </w:r>
    </w:p>
    <w:p>
      <w:pPr>
        <w:pStyle w:val="NormalWeb"/>
        <w:spacing w:before="0" w:beforeAutospacing="0" w:after="0" w:afterAutospacing="0"/>
        <w:ind w:firstLine="708"/>
        <w:jc w:val="both"/>
      </w:pPr>
      <w:r w:rsidR="00284AF8">
        <w:t xml:space="preserve">Elle permet en principe de retrouver la structure de l'objet en interprétant son spectre de fréquences, donc de sonder directement les détails de sa structure interne. </w:t>
      </w:r>
    </w:p>
    <w:p>
      <w:pPr>
        <w:pStyle w:val="NormalWeb"/>
        <w:spacing w:before="0" w:beforeAutospacing="0" w:after="0" w:afterAutospacing="0"/>
        <w:ind w:firstLine="708"/>
        <w:jc w:val="both"/>
      </w:pPr>
      <w:r w:rsidR="00284AF8">
        <w:t xml:space="preserve">En ce qui concerne les étoiles, c'est le seul moyen existant actuellement pour étudier ce qui se passe à l'intérieur. </w:t>
      </w:r>
    </w:p>
    <w:p>
      <w:pPr>
        <w:pStyle w:val="NormalWeb"/>
        <w:spacing w:before="0" w:beforeAutospacing="0" w:after="0" w:afterAutospacing="0"/>
        <w:ind w:firstLine="708"/>
        <w:jc w:val="both"/>
        <w:rPr>
          <w:color w:val="000000" w:themeColor="text1"/>
        </w:rPr>
      </w:pPr>
      <w:r w:rsidR="00284AF8">
        <w:t xml:space="preserve">Lorsqu'on étudie l'intérieur du Soleil on fait de l'Héliosismologie, pour les étoiles on fait de l'Astérosismologie. </w:t>
      </w:r>
    </w:p>
    <w:p>
      <w:pPr>
        <w:spacing w:after="0" w:line="240" w:lineRule="auto"/>
        <w:ind w:firstLine="240"/>
        <w:jc w:val="both"/>
        <w:rPr>
          <w:rFonts w:ascii="Times New Roman" w:eastAsia="Times New Roman" w:hAnsi="Times New Roman" w:cs="Times New Roman"/>
          <w:color w:val="000000" w:themeColor="text1"/>
          <w:sz w:val="24"/>
          <w:szCs w:val="24"/>
        </w:rPr>
      </w:pPr>
    </w:p>
    <w:p>
      <w:pPr>
        <w:spacing w:after="0" w:line="240" w:lineRule="auto"/>
        <w:ind w:firstLine="240"/>
        <w:jc w:val="both"/>
        <w:rPr>
          <w:rFonts w:ascii="Times New Roman" w:eastAsia="Times New Roman" w:hAnsi="Times New Roman" w:cs="Times New Roman"/>
          <w:color w:val="000000" w:themeColor="text1"/>
          <w:sz w:val="24"/>
          <w:szCs w:val="24"/>
        </w:rPr>
      </w:pPr>
    </w:p>
    <w:p/>
    <w:sectPr w:rsidR="00047C15" w:rsidSect="000B721C">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43D09">
        <w:separator/>
      </w:r>
    </w:p>
  </w:endnote>
  <w:endnote w:type="continuationSeparator" w:id="1">
    <w:p>
      <w:pPr>
        <w:spacing w:after="0" w:line="240" w:lineRule="auto"/>
      </w:pPr>
      <w:r w:rsidR="00843D09">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261094">
      <w:t>385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43D09">
        <w:separator/>
      </w:r>
    </w:p>
  </w:footnote>
  <w:footnote w:type="continuationSeparator" w:id="1">
    <w:p>
      <w:pPr>
        <w:spacing w:after="0" w:line="240" w:lineRule="auto"/>
      </w:pPr>
      <w:r w:rsidR="00843D09">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261094"/>
    <w:rsid w:val="00047C15"/>
    <w:rsid w:val="000B43BD"/>
    <w:rsid w:val="000B721C"/>
    <w:rsid w:val="00200D85"/>
    <w:rsid w:val="00261094"/>
    <w:rsid w:val="00284AF8"/>
    <w:rsid w:val="00432F86"/>
    <w:rsid w:val="00843D09"/>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B721C"/>
  </w:style>
  <w:style w:type="paragraph" w:styleId="Titre1">
    <w:name w:val="heading 1"/>
    <w:basedOn w:val="Normal"/>
    <w:link w:val="Titre1Car"/>
    <w:uiPriority w:val="9"/>
    <w:qFormat/>
    <w:rsid w:val="00284AF8"/>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284A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284AF8"/>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26109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61094"/>
  </w:style>
  <w:style w:type="paragraph" w:styleId="Pieddepage">
    <w:name w:val="footer"/>
    <w:basedOn w:val="Normal"/>
    <w:link w:val="PieddepageCar"/>
    <w:uiPriority w:val="99"/>
    <w:semiHidden/>
    <w:unhideWhenUsed/>
    <w:rsid w:val="0026109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61094"/>
  </w:style>
  <w:style w:type="paragraph" w:styleId="Textedebulles">
    <w:name w:val="Balloon Text"/>
    <w:basedOn w:val="Normal"/>
    <w:link w:val="TextedebullesCar"/>
    <w:uiPriority w:val="99"/>
    <w:semiHidden/>
    <w:unhideWhenUsed/>
    <w:rsid w:val="0026109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61094"/>
    <w:rPr>
      <w:rFonts w:ascii="Tahoma" w:hAnsi="Tahoma" w:cs="Tahoma"/>
      <w:sz w:val="16"/>
      <w:szCs w:val="16"/>
    </w:rPr>
  </w:style>
  <w:style w:type="paragraph" w:styleId="NormalWeb">
    <w:name w:val="Normal (Web)"/>
    <w:basedOn w:val="Normal"/>
    <w:uiPriority w:val="99"/>
    <w:unhideWhenUsed/>
    <w:rsid w:val="000B43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284AF8"/>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284AF8"/>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284AF8"/>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284AF8"/>
    <w:rPr>
      <w:strike w:val="0"/>
      <w:dstrike w:val="0"/>
      <w:color w:val="66FFFF"/>
      <w:u w:val="none"/>
      <w:effect w:val="none"/>
    </w:rPr>
  </w:style>
  <w:style w:type="character" w:styleId="Lienhypertextesuivivisit">
    <w:name w:val="FollowedHyperlink"/>
    <w:basedOn w:val="Policepardfaut"/>
    <w:uiPriority w:val="99"/>
    <w:semiHidden/>
    <w:unhideWhenUsed/>
    <w:rsid w:val="00284AF8"/>
    <w:rPr>
      <w:color w:val="800080" w:themeColor="followedHyperlink"/>
      <w:u w:val="single"/>
    </w:rPr>
  </w:style>
  <w:style w:type="character" w:styleId="MachinecrireHTML">
    <w:name w:val="HTML Typewriter"/>
    <w:basedOn w:val="Policepardfaut"/>
    <w:uiPriority w:val="99"/>
    <w:semiHidden/>
    <w:unhideWhenUsed/>
    <w:rsid w:val="00284AF8"/>
    <w:rPr>
      <w:rFonts w:ascii="Courier New" w:eastAsia="Times New Roman" w:hAnsi="Courier New" w:cs="Courier New" w:hint="default"/>
      <w:sz w:val="20"/>
      <w:szCs w:val="20"/>
    </w:rPr>
  </w:style>
  <w:style w:type="paragraph" w:styleId="NoSpacing">
    <w:name w:val="No Spacing"/>
    <w:uiPriority w:val="1"/>
    <w:semiHidden/>
    <w:qFormat/>
    <w:rsid w:val="00284AF8"/>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284AF8"/>
    <w:pPr>
      <w:ind w:left="720"/>
      <w:contextualSpacing/>
    </w:pPr>
  </w:style>
  <w:style w:type="character" w:customStyle="1" w:styleId="titre-lettre1">
    <w:name w:val="titre-lettre1"/>
    <w:basedOn w:val="Policepardfaut"/>
    <w:rsid w:val="00284AF8"/>
    <w:rPr>
      <w:rFonts w:ascii="Trebuchet MS" w:hAnsi="Trebuchet MS" w:hint="default"/>
      <w:color w:val="E3F5FF"/>
      <w:sz w:val="60"/>
      <w:szCs w:val="60"/>
    </w:rPr>
  </w:style>
  <w:style w:type="character" w:customStyle="1" w:styleId="titre10">
    <w:name w:val="titre1"/>
    <w:basedOn w:val="Policepardfaut"/>
    <w:rsid w:val="00284AF8"/>
    <w:rPr>
      <w:rFonts w:ascii="Trebuchet MS" w:hAnsi="Trebuchet MS" w:hint="default"/>
      <w:color w:val="E3F5FF"/>
      <w:sz w:val="36"/>
      <w:szCs w:val="36"/>
    </w:rPr>
  </w:style>
  <w:style w:type="character" w:customStyle="1" w:styleId="titretable1">
    <w:name w:val="titretable1"/>
    <w:basedOn w:val="Policepardfaut"/>
    <w:rsid w:val="00284AF8"/>
    <w:rPr>
      <w:rFonts w:ascii="Trebuchet MS" w:hAnsi="Trebuchet MS" w:hint="default"/>
      <w:b/>
      <w:bCs/>
      <w:color w:val="F2E9A3"/>
    </w:rPr>
  </w:style>
  <w:style w:type="character" w:styleId="Accentuation">
    <w:name w:val="Emphasis"/>
    <w:basedOn w:val="Policepardfaut"/>
    <w:uiPriority w:val="20"/>
    <w:qFormat/>
    <w:rsid w:val="00284AF8"/>
    <w:rPr>
      <w:i/>
      <w:iCs/>
    </w:rPr>
  </w:style>
</w:styles>
</file>

<file path=word/webSettings.xml><?xml version="1.0" encoding="utf-8"?>
<w:webSettings xmlns:r="http://schemas.openxmlformats.org/officeDocument/2006/relationships" xmlns:w="http://schemas.openxmlformats.org/wordprocessingml/2006/3/main">
  <w:divs>
    <w:div w:id="102312874">
      <w:bodyDiv w:val="1"/>
      <w:marLeft w:val="0"/>
      <w:marRight w:val="0"/>
      <w:marTop w:val="0"/>
      <w:marBottom w:val="0"/>
      <w:divBdr>
        <w:top w:val="none" w:sz="0" w:space="0" w:color="auto"/>
        <w:left w:val="none" w:sz="0" w:space="0" w:color="auto"/>
        <w:bottom w:val="none" w:sz="0" w:space="0" w:color="auto"/>
        <w:right w:val="none" w:sz="0" w:space="0" w:color="auto"/>
      </w:divBdr>
    </w:div>
    <w:div w:id="1922980888">
      <w:bodyDiv w:val="1"/>
      <w:marLeft w:val="0"/>
      <w:marRight w:val="0"/>
      <w:marTop w:val="0"/>
      <w:marBottom w:val="0"/>
      <w:divBdr>
        <w:top w:val="none" w:sz="0" w:space="0" w:color="auto"/>
        <w:left w:val="none" w:sz="0" w:space="0" w:color="auto"/>
        <w:bottom w:val="none" w:sz="0" w:space="0" w:color="auto"/>
        <w:right w:val="none" w:sz="0" w:space="0" w:color="auto"/>
      </w:divBdr>
    </w:div>
    <w:div w:id="204887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howww.nascom.nasa.gov/" TargetMode="External"/><Relationship Id="rId3" Type="http://schemas.openxmlformats.org/officeDocument/2006/relationships/settings" Target="settings.xml"/><Relationship Id="rId7" Type="http://schemas.openxmlformats.org/officeDocument/2006/relationships/hyperlink" Target="http://bass2000.bagn.obs-mip.fr/New2003/Pages/Nadege/soleil_ecole.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media4.obspm.fr/exoplanetes/pages_corot-methodes/sismologie.html"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454</Words>
  <Characters>2503</Characters>
  <Application>Microsoft Office Word</Application>
  <DocSecurity>0</DocSecurity>
  <Lines>20</Lines>
  <Paragraphs>5</Paragraphs>
  <ScaleCrop>false</ScaleCrop>
  <Company> </Company>
  <LinksUpToDate>false</LinksUpToDate>
  <CharactersWithSpaces>2952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2006-09-02T15:47:00Z</dcterms:created>
  <dcterms:modified xsi:type="dcterms:W3CDTF">2006-09-04T09:51:00Z</dcterms:modified>
</cp:coreProperties>
</file>