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7718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77188">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77188">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b/>
          <w:i/>
          <w:color w:val="000000" w:themeColor="text1"/>
          <w:sz w:val="24"/>
          <w:szCs w:val="24"/>
        </w:rPr>
      </w:pPr>
    </w:p>
    <w:p>
      <w:pPr>
        <w:pStyle w:val="normal0"/>
        <w:spacing w:line="240" w:lineRule="auto"/>
        <w:jc w:val="center"/>
        <w:rPr>
          <w:rFonts w:ascii="Times New Roman" w:hAnsi="Times New Roman"/>
          <w:b/>
          <w:sz w:val="24"/>
          <w:szCs w:val="24"/>
        </w:rPr>
      </w:pPr>
      <w:r w:rsidR="00884C8E" w:rsidRPr="00E06C2C">
        <w:rPr>
          <w:rFonts w:ascii="Times New Roman" w:hAnsi="Times New Roman"/>
          <w:b/>
          <w:sz w:val="24"/>
          <w:szCs w:val="24"/>
        </w:rPr>
        <w:t>Une dixième planète au-delà de Pluton</w:t>
      </w:r>
    </w:p>
    <w:p>
      <w:pPr>
        <w:pStyle w:val="normal0"/>
        <w:spacing w:line="240" w:lineRule="auto"/>
        <w:jc w:val="center"/>
        <w:rPr>
          <w:rFonts w:ascii="Times New Roman" w:hAnsi="Times New Roman"/>
          <w:b/>
          <w:sz w:val="24"/>
          <w:szCs w:val="24"/>
        </w:rPr>
      </w:pPr>
    </w:p>
    <w:p>
      <w:pPr>
        <w:pStyle w:val="normal0"/>
        <w:spacing w:line="240" w:lineRule="auto"/>
        <w:jc w:val="center"/>
        <w:rPr>
          <w:rFonts w:ascii="Times New Roman" w:hAnsi="Times New Roman"/>
          <w:b/>
          <w:sz w:val="24"/>
          <w:szCs w:val="24"/>
        </w:rPr>
      </w:pPr>
      <w:r w:rsidR="00884C8E" w:rsidRPr="00E06C2C">
        <w:rPr>
          <w:rFonts w:ascii="Times New Roman" w:hAnsi="Times New Roman"/>
          <w:b/>
          <w:sz w:val="24"/>
          <w:szCs w:val="24"/>
        </w:rPr>
        <w:t>Plus gros que Pluton !</w:t>
      </w:r>
    </w:p>
    <w:p>
      <w:pPr>
        <w:pStyle w:val="normal0"/>
        <w:spacing w:line="240" w:lineRule="auto"/>
        <w:jc w:val="both"/>
        <w:rPr>
          <w:rFonts w:ascii="Times New Roman" w:hAnsi="Times New Roman"/>
          <w:sz w:val="24"/>
          <w:szCs w:val="24"/>
        </w:rPr>
      </w:pPr>
      <w:r w:rsidR="00884C8E">
        <w:rPr>
          <w:rFonts w:ascii="Times New Roman" w:hAnsi="Times New Roman"/>
          <w:sz w:val="24"/>
          <w:szCs w:val="24"/>
        </w:rPr>
        <w:t> </w:t>
      </w:r>
    </w:p>
    <w:p>
      <w:pPr>
        <w:pStyle w:val="normal0"/>
        <w:spacing w:line="240" w:lineRule="auto"/>
        <w:ind w:firstLine="708"/>
        <w:jc w:val="both"/>
        <w:rPr>
          <w:rFonts w:ascii="Times New Roman" w:hAnsi="Times New Roman"/>
          <w:sz w:val="24"/>
          <w:szCs w:val="24"/>
        </w:rPr>
      </w:pPr>
      <w:r w:rsidR="00884C8E">
        <w:rPr>
          <w:rFonts w:ascii="Times New Roman" w:hAnsi="Times New Roman"/>
          <w:sz w:val="24"/>
          <w:szCs w:val="24"/>
        </w:rPr>
        <w:t>Après l'annonce de la découverte le 28 Juillet 2005 par Jose-Luis Ortiz (Instituto de Astrofísica de Andalucía, CSIC, Espagne) de l'énorme SKBO dénommé 2003 EL61, un nouvel objet encore plus important, 2003 UB313, a été découvert au-delà de Pluton. </w:t>
      </w:r>
    </w:p>
    <w:p>
      <w:pPr>
        <w:pStyle w:val="normal0"/>
        <w:spacing w:line="240" w:lineRule="auto"/>
        <w:ind w:firstLine="708"/>
        <w:jc w:val="both"/>
        <w:rPr>
          <w:rFonts w:ascii="Times New Roman" w:hAnsi="Times New Roman"/>
          <w:sz w:val="24"/>
          <w:szCs w:val="24"/>
        </w:rPr>
      </w:pPr>
      <w:r w:rsidR="00884C8E">
        <w:rPr>
          <w:rFonts w:ascii="Times New Roman" w:hAnsi="Times New Roman"/>
          <w:sz w:val="24"/>
          <w:szCs w:val="24"/>
        </w:rPr>
        <w:t xml:space="preserve">Découvert le 21 Octobre 2003 avec le télescope Samuel Oschin du Mont Palomar par M. E. Brown, C. A. Trujillo, D. Rabinowitz, l'objet dénommé provisoirement 2003 UB313 a été retrouvé sur des images prises par la même équipe les 09 Septembre et 04 et 05 Octobre 2004, mais également sur des clichés pris en Décembre 2000, Octobre 2001, Novembre </w:t>
      </w:r>
      <w:smartTag w:uri="urn:schemas-microsoft-com:office:smarttags" w:element="metricconverter">
        <w:smartTagPr>
          <w:attr w:name="ProductID" w:val="2002. L"/>
        </w:smartTagPr>
        <w:r w:rsidR="00884C8E">
          <w:rPr>
            <w:rFonts w:ascii="Times New Roman" w:hAnsi="Times New Roman"/>
            <w:sz w:val="24"/>
            <w:szCs w:val="24"/>
          </w:rPr>
          <w:t>2002. L</w:t>
        </w:r>
      </w:smartTag>
      <w:r w:rsidR="00884C8E">
        <w:rPr>
          <w:rFonts w:ascii="Times New Roman" w:hAnsi="Times New Roman"/>
          <w:sz w:val="24"/>
          <w:szCs w:val="24"/>
        </w:rPr>
        <w:t>'objet a été retrouvé sur des plaques DSS au Siding Spring datant du 29 Septembre 1989.</w:t>
      </w:r>
    </w:p>
    <w:p>
      <w:pPr>
        <w:pStyle w:val="normal0"/>
        <w:spacing w:line="240" w:lineRule="auto"/>
        <w:jc w:val="both"/>
        <w:rPr>
          <w:rFonts w:ascii="Times New Roman" w:hAnsi="Times New Roman"/>
          <w:sz w:val="24"/>
          <w:szCs w:val="24"/>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US"/>
        </w:rPr>
      </w:pPr>
      <w:r w:rsidR="00884C8E">
        <w:rPr>
          <w:rFonts w:ascii="Times New Roman" w:eastAsia="Times New Roman" w:hAnsi="Times New Roman" w:cs="Times New Roman"/>
          <w:color w:val="000000"/>
          <w:sz w:val="24"/>
          <w:szCs w:val="24"/>
          <w:lang w:val="en-US"/>
        </w:rPr>
        <w:t>2003 UB313</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US"/>
        </w:rPr>
      </w:pPr>
      <w:r w:rsidR="00E06C2C">
        <w:rPr>
          <w:rFonts w:ascii="Times New Roman" w:eastAsia="Times New Roman" w:hAnsi="Times New Roman" w:cs="Times New Roman"/>
          <w:color w:val="000000"/>
          <w:sz w:val="24"/>
          <w:szCs w:val="24"/>
          <w:lang w:val="en-US"/>
        </w:rPr>
        <w:t xml:space="preserve">Epoch 2005 Aug. 18.0 </w:t>
      </w:r>
      <w:r w:rsidR="00884C8E">
        <w:rPr>
          <w:rFonts w:ascii="Times New Roman" w:eastAsia="Times New Roman" w:hAnsi="Times New Roman" w:cs="Times New Roman"/>
          <w:color w:val="000000"/>
          <w:sz w:val="24"/>
          <w:szCs w:val="24"/>
          <w:lang w:val="en-US"/>
        </w:rPr>
        <w:t>TT = JDT 2453600.5                 MPC</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US"/>
        </w:rPr>
      </w:pPr>
      <w:r w:rsidR="00884C8E">
        <w:rPr>
          <w:rFonts w:ascii="Times New Roman" w:eastAsia="Times New Roman" w:hAnsi="Times New Roman" w:cs="Times New Roman"/>
          <w:color w:val="000000"/>
          <w:sz w:val="24"/>
          <w:szCs w:val="24"/>
          <w:lang w:val="en-US"/>
        </w:rPr>
        <w:t xml:space="preserve">M 197.53790              </w:t>
      </w:r>
      <w:r w:rsidR="00E06C2C">
        <w:rPr>
          <w:rFonts w:ascii="Times New Roman" w:eastAsia="Times New Roman" w:hAnsi="Times New Roman" w:cs="Times New Roman"/>
          <w:color w:val="000000"/>
          <w:sz w:val="24"/>
          <w:szCs w:val="24"/>
          <w:lang w:val="en-US"/>
        </w:rPr>
        <w:t xml:space="preserve">   (2000.0)                </w:t>
      </w:r>
      <w:r w:rsidR="00884C8E">
        <w:rPr>
          <w:rFonts w:ascii="Times New Roman" w:eastAsia="Times New Roman" w:hAnsi="Times New Roman" w:cs="Times New Roman"/>
          <w:color w:val="000000"/>
          <w:sz w:val="24"/>
          <w:szCs w:val="24"/>
          <w:lang w:val="en-US"/>
        </w:rPr>
        <w:t xml:space="preserve">P               </w:t>
      </w:r>
      <w:r w:rsidR="00884C8E">
        <w:rPr>
          <w:rFonts w:ascii="Times New Roman" w:eastAsia="Times New Roman" w:hAnsi="Times New Roman" w:cs="Times New Roman"/>
          <w:color w:val="000000"/>
          <w:sz w:val="24"/>
          <w:szCs w:val="24"/>
          <w:lang w:val="en-US"/>
        </w:rPr>
        <w:tab/>
      </w:r>
      <w:r w:rsidR="00E06C2C">
        <w:rPr>
          <w:rFonts w:ascii="Times New Roman" w:eastAsia="Times New Roman" w:hAnsi="Times New Roman" w:cs="Times New Roman"/>
          <w:color w:val="000000"/>
          <w:sz w:val="24"/>
          <w:szCs w:val="24"/>
          <w:lang w:val="en-US"/>
        </w:rPr>
        <w:t xml:space="preserve">  </w:t>
      </w:r>
      <w:r w:rsidR="00884C8E">
        <w:rPr>
          <w:rFonts w:ascii="Times New Roman" w:eastAsia="Times New Roman" w:hAnsi="Times New Roman" w:cs="Times New Roman"/>
          <w:color w:val="000000"/>
          <w:sz w:val="24"/>
          <w:szCs w:val="24"/>
          <w:lang w:val="en-US"/>
        </w:rPr>
        <w:t>Q</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US"/>
        </w:rPr>
      </w:pPr>
      <w:r w:rsidR="00884C8E">
        <w:rPr>
          <w:rFonts w:ascii="Times New Roman" w:eastAsia="Times New Roman" w:hAnsi="Times New Roman" w:cs="Times New Roman"/>
          <w:color w:val="000000"/>
          <w:sz w:val="24"/>
          <w:szCs w:val="24"/>
          <w:lang w:val="en-US"/>
        </w:rPr>
        <w:t xml:space="preserve">n   0.00176902     Peri.  </w:t>
      </w:r>
      <w:r w:rsidR="005259D9">
        <w:rPr>
          <w:rFonts w:ascii="Times New Roman" w:eastAsia="Times New Roman" w:hAnsi="Times New Roman" w:cs="Times New Roman"/>
          <w:color w:val="000000"/>
          <w:sz w:val="24"/>
          <w:szCs w:val="24"/>
          <w:lang w:val="en-US"/>
        </w:rPr>
        <w:t xml:space="preserve">  151.31153     -0.91258509    </w:t>
      </w:r>
      <w:r w:rsidR="00884C8E">
        <w:rPr>
          <w:rFonts w:ascii="Times New Roman" w:eastAsia="Times New Roman" w:hAnsi="Times New Roman" w:cs="Times New Roman"/>
          <w:color w:val="000000"/>
          <w:sz w:val="24"/>
          <w:szCs w:val="24"/>
          <w:lang w:val="en-US"/>
        </w:rPr>
        <w:t>-0.02028701</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US"/>
        </w:rPr>
      </w:pPr>
      <w:r w:rsidR="00884C8E">
        <w:rPr>
          <w:rFonts w:ascii="Times New Roman" w:eastAsia="Times New Roman" w:hAnsi="Times New Roman" w:cs="Times New Roman"/>
          <w:color w:val="000000"/>
          <w:sz w:val="24"/>
          <w:szCs w:val="24"/>
          <w:lang w:val="en-US"/>
        </w:rPr>
        <w:t>a  67.709100</w:t>
      </w:r>
      <w:r w:rsidR="00E06C2C">
        <w:rPr>
          <w:rFonts w:ascii="Times New Roman" w:eastAsia="Times New Roman" w:hAnsi="Times New Roman" w:cs="Times New Roman"/>
          <w:color w:val="000000"/>
          <w:sz w:val="24"/>
          <w:szCs w:val="24"/>
          <w:lang w:val="en-US"/>
        </w:rPr>
        <w:t xml:space="preserve">0      Node    35.87500    </w:t>
      </w:r>
      <w:r w:rsidR="005259D9">
        <w:rPr>
          <w:rFonts w:ascii="Times New Roman" w:eastAsia="Times New Roman" w:hAnsi="Times New Roman" w:cs="Times New Roman"/>
          <w:color w:val="000000"/>
          <w:sz w:val="24"/>
          <w:szCs w:val="24"/>
          <w:lang w:val="en-US"/>
        </w:rPr>
        <w:t xml:space="preserve"> </w:t>
      </w:r>
      <w:r w:rsidR="00E06C2C">
        <w:rPr>
          <w:rFonts w:ascii="Times New Roman" w:eastAsia="Times New Roman" w:hAnsi="Times New Roman" w:cs="Times New Roman"/>
          <w:color w:val="000000"/>
          <w:sz w:val="24"/>
          <w:szCs w:val="24"/>
          <w:lang w:val="en-US"/>
        </w:rPr>
        <w:t>-</w:t>
      </w:r>
      <w:r w:rsidR="00884C8E">
        <w:rPr>
          <w:rFonts w:ascii="Times New Roman" w:eastAsia="Times New Roman" w:hAnsi="Times New Roman" w:cs="Times New Roman"/>
          <w:color w:val="000000"/>
          <w:sz w:val="24"/>
          <w:szCs w:val="24"/>
          <w:lang w:val="en-US"/>
        </w:rPr>
        <w:t>0.34877687     -0.48266077</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US"/>
        </w:rPr>
      </w:pPr>
      <w:r w:rsidR="00884C8E">
        <w:rPr>
          <w:rFonts w:ascii="Times New Roman" w:eastAsia="Times New Roman" w:hAnsi="Times New Roman" w:cs="Times New Roman"/>
          <w:color w:val="000000"/>
          <w:sz w:val="24"/>
          <w:szCs w:val="24"/>
          <w:lang w:val="en-US"/>
        </w:rPr>
        <w:t xml:space="preserve">e   </w:t>
      </w:r>
      <w:r w:rsidR="005259D9">
        <w:rPr>
          <w:rFonts w:ascii="Times New Roman" w:eastAsia="Times New Roman" w:hAnsi="Times New Roman" w:cs="Times New Roman"/>
          <w:color w:val="000000"/>
          <w:sz w:val="24"/>
          <w:szCs w:val="24"/>
          <w:lang w:val="en-US"/>
        </w:rPr>
        <w:t xml:space="preserve"> </w:t>
      </w:r>
      <w:r w:rsidR="00884C8E">
        <w:rPr>
          <w:rFonts w:ascii="Times New Roman" w:eastAsia="Times New Roman" w:hAnsi="Times New Roman" w:cs="Times New Roman"/>
          <w:color w:val="000000"/>
          <w:sz w:val="24"/>
          <w:szCs w:val="24"/>
          <w:lang w:val="en-US"/>
        </w:rPr>
        <w:t xml:space="preserve">0.4416129      Incl.   </w:t>
      </w:r>
      <w:r w:rsidR="005259D9">
        <w:rPr>
          <w:rFonts w:ascii="Times New Roman" w:eastAsia="Times New Roman" w:hAnsi="Times New Roman" w:cs="Times New Roman"/>
          <w:color w:val="000000"/>
          <w:sz w:val="24"/>
          <w:szCs w:val="24"/>
          <w:lang w:val="en-US"/>
        </w:rPr>
        <w:t xml:space="preserve">   </w:t>
      </w:r>
      <w:r w:rsidR="00884C8E" w:rsidRPr="005259D9">
        <w:rPr>
          <w:rFonts w:ascii="Times New Roman" w:eastAsia="Times New Roman" w:hAnsi="Times New Roman" w:cs="Times New Roman"/>
          <w:color w:val="000000"/>
          <w:sz w:val="24"/>
          <w:szCs w:val="24"/>
          <w:lang w:val="en-US"/>
        </w:rPr>
        <w:t xml:space="preserve">44.17700    </w:t>
      </w:r>
      <w:r w:rsidR="00E06C2C" w:rsidRPr="005259D9">
        <w:rPr>
          <w:rFonts w:ascii="Times New Roman" w:eastAsia="Times New Roman" w:hAnsi="Times New Roman" w:cs="Times New Roman"/>
          <w:color w:val="000000"/>
          <w:sz w:val="24"/>
          <w:szCs w:val="24"/>
          <w:lang w:val="en-US"/>
        </w:rPr>
        <w:tab/>
        <w:t xml:space="preserve"> +0.21340843   </w:t>
      </w:r>
      <w:r w:rsidR="005259D9">
        <w:rPr>
          <w:rFonts w:ascii="Times New Roman" w:eastAsia="Times New Roman" w:hAnsi="Times New Roman" w:cs="Times New Roman"/>
          <w:color w:val="000000"/>
          <w:sz w:val="24"/>
          <w:szCs w:val="24"/>
          <w:lang w:val="en-US"/>
        </w:rPr>
        <w:t xml:space="preserve"> </w:t>
      </w:r>
      <w:r w:rsidR="00E06C2C" w:rsidRPr="005259D9">
        <w:rPr>
          <w:rFonts w:ascii="Times New Roman" w:eastAsia="Times New Roman" w:hAnsi="Times New Roman" w:cs="Times New Roman"/>
          <w:color w:val="000000"/>
          <w:sz w:val="24"/>
          <w:szCs w:val="24"/>
          <w:lang w:val="en-US"/>
        </w:rPr>
        <w:t>-</w:t>
      </w:r>
      <w:r w:rsidR="00884C8E" w:rsidRPr="005259D9">
        <w:rPr>
          <w:rFonts w:ascii="Times New Roman" w:eastAsia="Times New Roman" w:hAnsi="Times New Roman" w:cs="Times New Roman"/>
          <w:color w:val="000000"/>
          <w:sz w:val="24"/>
          <w:szCs w:val="24"/>
          <w:lang w:val="en-US"/>
        </w:rPr>
        <w:t>0.87557240</w:t>
      </w:r>
    </w:p>
    <w:p>
      <w:pPr>
        <w:tabs>
          <w:tab w:val="left" w:pos="916"/>
          <w:tab w:val="left" w:pos="1832"/>
          <w:tab w:val="left" w:pos="2748"/>
          <w:tab w:val="left" w:pos="3664"/>
          <w:tab w:val="left" w:pos="4580"/>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US"/>
        </w:rPr>
      </w:pPr>
      <w:r w:rsidR="00884C8E" w:rsidRPr="005259D9">
        <w:rPr>
          <w:rFonts w:ascii="Times New Roman" w:eastAsia="Times New Roman" w:hAnsi="Times New Roman" w:cs="Times New Roman"/>
          <w:color w:val="000000"/>
          <w:sz w:val="24"/>
          <w:szCs w:val="24"/>
          <w:lang w:val="en-US"/>
        </w:rPr>
        <w:t xml:space="preserve">P 557              </w:t>
      </w:r>
      <w:r w:rsidR="00E06C2C" w:rsidRPr="005259D9">
        <w:rPr>
          <w:rFonts w:ascii="Times New Roman" w:eastAsia="Times New Roman" w:hAnsi="Times New Roman" w:cs="Times New Roman"/>
          <w:color w:val="000000"/>
          <w:sz w:val="24"/>
          <w:szCs w:val="24"/>
          <w:lang w:val="en-US"/>
        </w:rPr>
        <w:t xml:space="preserve">    </w:t>
      </w:r>
      <w:r w:rsidR="00884C8E" w:rsidRPr="005259D9">
        <w:rPr>
          <w:rFonts w:ascii="Times New Roman" w:eastAsia="Times New Roman" w:hAnsi="Times New Roman" w:cs="Times New Roman"/>
          <w:color w:val="000000"/>
          <w:sz w:val="24"/>
          <w:szCs w:val="24"/>
          <w:lang w:val="en-US"/>
        </w:rPr>
        <w:t>H   -1</w:t>
      </w:r>
      <w:r w:rsidR="00E06C2C" w:rsidRPr="005259D9">
        <w:rPr>
          <w:rFonts w:ascii="Times New Roman" w:eastAsia="Times New Roman" w:hAnsi="Times New Roman" w:cs="Times New Roman"/>
          <w:color w:val="000000"/>
          <w:sz w:val="24"/>
          <w:szCs w:val="24"/>
          <w:lang w:val="en-US"/>
        </w:rPr>
        <w:t>.1                  G</w:t>
      </w:r>
      <w:r w:rsidR="00E06C2C" w:rsidRPr="005259D9">
        <w:rPr>
          <w:rFonts w:ascii="Times New Roman" w:eastAsia="Times New Roman" w:hAnsi="Times New Roman" w:cs="Times New Roman"/>
          <w:color w:val="000000"/>
          <w:sz w:val="24"/>
          <w:szCs w:val="24"/>
          <w:lang w:val="en-US"/>
        </w:rPr>
        <w:tab/>
        <w:t xml:space="preserve">     0.15              </w:t>
      </w:r>
      <w:r w:rsidR="005259D9">
        <w:rPr>
          <w:rFonts w:ascii="Times New Roman" w:eastAsia="Times New Roman" w:hAnsi="Times New Roman" w:cs="Times New Roman"/>
          <w:color w:val="000000"/>
          <w:sz w:val="24"/>
          <w:szCs w:val="24"/>
          <w:lang w:val="en-US"/>
        </w:rPr>
        <w:t xml:space="preserve"> </w:t>
      </w:r>
      <w:r w:rsidR="00E06C2C" w:rsidRPr="005259D9">
        <w:rPr>
          <w:rFonts w:ascii="Times New Roman" w:eastAsia="Times New Roman" w:hAnsi="Times New Roman" w:cs="Times New Roman"/>
          <w:color w:val="000000"/>
          <w:sz w:val="24"/>
          <w:szCs w:val="24"/>
          <w:lang w:val="en-US"/>
        </w:rPr>
        <w:t xml:space="preserve">U    </w:t>
      </w:r>
      <w:r w:rsidR="00884C8E" w:rsidRPr="005259D9">
        <w:rPr>
          <w:rFonts w:ascii="Times New Roman" w:eastAsia="Times New Roman" w:hAnsi="Times New Roman" w:cs="Times New Roman"/>
          <w:color w:val="000000"/>
          <w:sz w:val="24"/>
          <w:szCs w:val="24"/>
          <w:lang w:val="en-US"/>
        </w:rPr>
        <w:t>5</w:t>
      </w:r>
    </w:p>
    <w:p>
      <w:pPr>
        <w:pStyle w:val="normal0"/>
        <w:spacing w:line="240" w:lineRule="auto"/>
        <w:jc w:val="both"/>
        <w:rPr>
          <w:rFonts w:ascii="Times New Roman" w:hAnsi="Times New Roman"/>
          <w:sz w:val="24"/>
          <w:szCs w:val="24"/>
          <w:lang w:val="en-US"/>
        </w:rPr>
      </w:pPr>
    </w:p>
    <w:p>
      <w:pPr>
        <w:pStyle w:val="normal0"/>
        <w:spacing w:line="240" w:lineRule="auto"/>
        <w:ind w:firstLine="708"/>
        <w:jc w:val="both"/>
        <w:rPr>
          <w:rFonts w:ascii="Times New Roman" w:hAnsi="Times New Roman"/>
          <w:sz w:val="24"/>
          <w:szCs w:val="24"/>
        </w:rPr>
      </w:pPr>
      <w:r w:rsidR="00884C8E" w:rsidRPr="005259D9">
        <w:rPr>
          <w:rFonts w:ascii="Times New Roman" w:hAnsi="Times New Roman"/>
          <w:sz w:val="24"/>
          <w:szCs w:val="24"/>
        </w:rPr>
        <w:t>Cir</w:t>
      </w:r>
      <w:r w:rsidR="00884C8E">
        <w:rPr>
          <w:rFonts w:ascii="Times New Roman" w:hAnsi="Times New Roman"/>
          <w:sz w:val="24"/>
          <w:szCs w:val="24"/>
        </w:rPr>
        <w:t>culant à une distance de 37.808 UA au plus près du Soleil sur une orbite fortement inclinée d'environ 44°, il s'éloigne jusqu'à environ 97 UA de notre Soleil lors de son passage à l'aphélie. 2003 UB313 parcourt son orbite en 557 années.</w:t>
      </w:r>
    </w:p>
    <w:p>
      <w:pPr>
        <w:pStyle w:val="normal0"/>
        <w:spacing w:line="240" w:lineRule="auto"/>
        <w:ind w:firstLine="708"/>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884C8E">
        <w:rPr>
          <w:rFonts w:ascii="Times New Roman" w:hAnsi="Times New Roman"/>
          <w:sz w:val="24"/>
          <w:szCs w:val="24"/>
        </w:rPr>
        <w:t xml:space="preserve">Actuellement à 97 UA de notre Soleil (1 UA= </w:t>
      </w:r>
      <w:smartTag w:uri="urn:schemas-microsoft-com:office:smarttags" w:element="metricconverter">
        <w:smartTagPr>
          <w:attr w:name="ProductID" w:val="149.597.870 km"/>
        </w:smartTagPr>
        <w:r w:rsidR="00884C8E">
          <w:rPr>
            <w:rFonts w:ascii="Times New Roman" w:hAnsi="Times New Roman"/>
            <w:sz w:val="24"/>
            <w:szCs w:val="24"/>
          </w:rPr>
          <w:t>149.597.870 km</w:t>
        </w:r>
      </w:smartTag>
      <w:r w:rsidR="00884C8E">
        <w:rPr>
          <w:rFonts w:ascii="Times New Roman" w:hAnsi="Times New Roman"/>
          <w:sz w:val="24"/>
          <w:szCs w:val="24"/>
        </w:rPr>
        <w:t>) dans la constellation de la Baleine (Cetus), sa magnitude est de 18,9.</w:t>
      </w:r>
    </w:p>
    <w:p>
      <w:pPr>
        <w:pStyle w:val="normal0"/>
        <w:spacing w:line="240" w:lineRule="auto"/>
        <w:ind w:firstLine="708"/>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884C8E">
        <w:rPr>
          <w:rFonts w:ascii="Times New Roman" w:hAnsi="Times New Roman"/>
          <w:sz w:val="24"/>
          <w:szCs w:val="24"/>
        </w:rPr>
        <w:t xml:space="preserve">Avec H -1.1, selon la formule d'estimation de taille, 2003 UB313 serait d'un diamètre compris entre </w:t>
      </w:r>
      <w:smartTag w:uri="urn:schemas-microsoft-com:office:smarttags" w:element="metricconverter">
        <w:smartTagPr>
          <w:attr w:name="ProductID" w:val="4.400 km"/>
        </w:smartTagPr>
        <w:r w:rsidR="00884C8E">
          <w:rPr>
            <w:rFonts w:ascii="Times New Roman" w:hAnsi="Times New Roman"/>
            <w:sz w:val="24"/>
            <w:szCs w:val="24"/>
          </w:rPr>
          <w:t>4.400 km</w:t>
        </w:r>
      </w:smartTag>
      <w:r w:rsidR="00884C8E">
        <w:rPr>
          <w:rFonts w:ascii="Times New Roman" w:hAnsi="Times New Roman"/>
          <w:sz w:val="24"/>
          <w:szCs w:val="24"/>
        </w:rPr>
        <w:t xml:space="preserve"> et </w:t>
      </w:r>
      <w:smartTag w:uri="urn:schemas-microsoft-com:office:smarttags" w:element="metricconverter">
        <w:smartTagPr>
          <w:attr w:name="ProductID" w:val="9.900 km"/>
        </w:smartTagPr>
        <w:r w:rsidR="00884C8E">
          <w:rPr>
            <w:rFonts w:ascii="Times New Roman" w:hAnsi="Times New Roman"/>
            <w:sz w:val="24"/>
            <w:szCs w:val="24"/>
          </w:rPr>
          <w:t>9.900 km</w:t>
        </w:r>
      </w:smartTag>
      <w:r w:rsidR="00884C8E">
        <w:rPr>
          <w:rFonts w:ascii="Times New Roman" w:hAnsi="Times New Roman"/>
          <w:sz w:val="24"/>
          <w:szCs w:val="24"/>
        </w:rPr>
        <w:t>, si toutefois son albédo est compris entre 0.05 et 0.25.</w:t>
      </w:r>
    </w:p>
    <w:p>
      <w:pPr>
        <w:pStyle w:val="normal0"/>
        <w:spacing w:line="240" w:lineRule="auto"/>
        <w:ind w:firstLine="708"/>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884C8E">
        <w:rPr>
          <w:rFonts w:ascii="Times New Roman" w:hAnsi="Times New Roman"/>
          <w:sz w:val="24"/>
          <w:szCs w:val="24"/>
        </w:rPr>
        <w:t>Bien que les estimations de taille soient incertaines, la limite inférieure de cet objet est d'au moins la taille de Pluton et probablement un peu plus grand.</w:t>
      </w:r>
    </w:p>
    <w:p>
      <w:pPr>
        <w:pStyle w:val="normal0"/>
        <w:spacing w:line="240" w:lineRule="auto"/>
        <w:ind w:firstLine="708"/>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884C8E">
        <w:rPr>
          <w:rFonts w:ascii="Times New Roman" w:hAnsi="Times New Roman"/>
          <w:sz w:val="24"/>
          <w:szCs w:val="24"/>
        </w:rPr>
        <w:t xml:space="preserve">Il est plus probable que l'objet doit faire moins de </w:t>
      </w:r>
      <w:smartTag w:uri="urn:schemas-microsoft-com:office:smarttags" w:element="metricconverter">
        <w:smartTagPr>
          <w:attr w:name="ProductID" w:val="3.550 km"/>
        </w:smartTagPr>
        <w:r w:rsidR="00884C8E">
          <w:rPr>
            <w:rFonts w:ascii="Times New Roman" w:hAnsi="Times New Roman"/>
            <w:sz w:val="24"/>
            <w:szCs w:val="24"/>
          </w:rPr>
          <w:t>3.550 km</w:t>
        </w:r>
      </w:smartTag>
      <w:r w:rsidR="00884C8E">
        <w:rPr>
          <w:rFonts w:ascii="Times New Roman" w:hAnsi="Times New Roman"/>
          <w:sz w:val="24"/>
          <w:szCs w:val="24"/>
        </w:rPr>
        <w:t xml:space="preserve"> de diamètre, puisqu'il n'a pas été détecté par le télescope spatial Spitzer de la Nasa, dont c'est la limite inférieure. </w:t>
      </w:r>
    </w:p>
    <w:p>
      <w:pPr>
        <w:pStyle w:val="normal0"/>
        <w:spacing w:line="240" w:lineRule="auto"/>
        <w:ind w:firstLine="708"/>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884C8E">
        <w:rPr>
          <w:rFonts w:ascii="Times New Roman" w:hAnsi="Times New Roman"/>
          <w:sz w:val="24"/>
          <w:szCs w:val="24"/>
        </w:rPr>
        <w:t xml:space="preserve">Mais la limite inférieure dérivée de son éclat, en supposant que sa surface est 100 pour cent réfléchissante, le rend encore plus grand que Pluton, lequel a un diamètre de </w:t>
      </w:r>
      <w:smartTag w:uri="urn:schemas-microsoft-com:office:smarttags" w:element="metricconverter">
        <w:smartTagPr>
          <w:attr w:name="ProductID" w:val="2.250 km"/>
        </w:smartTagPr>
        <w:r w:rsidR="00884C8E">
          <w:rPr>
            <w:rFonts w:ascii="Times New Roman" w:hAnsi="Times New Roman"/>
            <w:sz w:val="24"/>
            <w:szCs w:val="24"/>
          </w:rPr>
          <w:t>2.250 km</w:t>
        </w:r>
      </w:smartTag>
      <w:r w:rsidR="00884C8E">
        <w:rPr>
          <w:rFonts w:ascii="Times New Roman" w:hAnsi="Times New Roman"/>
          <w:sz w:val="24"/>
          <w:szCs w:val="24"/>
        </w:rPr>
        <w:t>.</w:t>
      </w:r>
    </w:p>
    <w:p>
      <w:pPr>
        <w:pStyle w:val="normal0"/>
        <w:spacing w:line="240" w:lineRule="auto"/>
        <w:ind w:firstLine="708"/>
        <w:jc w:val="both"/>
        <w:rPr>
          <w:rFonts w:ascii="Times New Roman" w:hAnsi="Times New Roman"/>
          <w:sz w:val="24"/>
          <w:szCs w:val="24"/>
        </w:rPr>
      </w:pPr>
    </w:p>
    <w:p>
      <w:pPr>
        <w:pStyle w:val="normal0"/>
        <w:spacing w:line="240" w:lineRule="auto"/>
        <w:ind w:firstLine="708"/>
        <w:jc w:val="both"/>
        <w:rPr>
          <w:rFonts w:ascii="Times New Roman" w:hAnsi="Times New Roman"/>
          <w:sz w:val="24"/>
          <w:szCs w:val="24"/>
        </w:rPr>
      </w:pPr>
      <w:r w:rsidR="004924DE">
        <w:rPr>
          <w:rFonts w:ascii="Times New Roman" w:hAnsi="Times New Roman"/>
          <w:sz w:val="24"/>
          <w:szCs w:val="24"/>
        </w:rPr>
        <w:t>L'Observatoire Gemini a obtenu un spectre préliminaire de 2003 UB313. Ces observations ont été obtenues le 25 Janvier 2005 par Chad Trujillo (Gemini).</w:t>
      </w:r>
    </w:p>
    <w:p>
      <w:pPr>
        <w:pStyle w:val="normal0"/>
        <w:spacing w:line="240" w:lineRule="auto"/>
        <w:jc w:val="both"/>
        <w:rPr>
          <w:rFonts w:ascii="Times New Roman" w:hAnsi="Times New Roman"/>
          <w:sz w:val="24"/>
          <w:szCs w:val="24"/>
        </w:rPr>
      </w:pPr>
    </w:p>
    <w:sectPr w:rsidR="00853659" w:rsidSect="007667C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E6D86">
        <w:separator/>
      </w:r>
    </w:p>
  </w:endnote>
  <w:endnote w:type="continuationSeparator" w:id="1">
    <w:p>
      <w:pPr>
        <w:spacing w:after="0" w:line="240" w:lineRule="auto"/>
      </w:pPr>
      <w:r w:rsidR="00EE6D8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06298">
      <w:t>341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E6D86">
        <w:separator/>
      </w:r>
    </w:p>
  </w:footnote>
  <w:footnote w:type="continuationSeparator" w:id="1">
    <w:p>
      <w:pPr>
        <w:spacing w:after="0" w:line="240" w:lineRule="auto"/>
      </w:pPr>
      <w:r w:rsidR="00EE6D8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77188"/>
    <w:rsid w:val="001D7042"/>
    <w:rsid w:val="002D101B"/>
    <w:rsid w:val="004924DE"/>
    <w:rsid w:val="005259D9"/>
    <w:rsid w:val="007667CE"/>
    <w:rsid w:val="00777188"/>
    <w:rsid w:val="00853659"/>
    <w:rsid w:val="00884C8E"/>
    <w:rsid w:val="00B06298"/>
    <w:rsid w:val="00BF6FE9"/>
    <w:rsid w:val="00E06C2C"/>
    <w:rsid w:val="00EE6D86"/>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667C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basedOn w:val="Normal"/>
    <w:uiPriority w:val="99"/>
    <w:semiHidden/>
    <w:rsid w:val="004924DE"/>
    <w:pPr>
      <w:spacing w:after="0"/>
    </w:pPr>
    <w:rPr>
      <w:rFonts w:ascii="Verdana" w:eastAsia="Times New Roman" w:hAnsi="Verdana" w:cs="Times New Roman"/>
      <w:color w:val="000000"/>
      <w:sz w:val="20"/>
      <w:szCs w:val="20"/>
    </w:rPr>
  </w:style>
  <w:style w:type="paragraph" w:customStyle="1" w:styleId="rt5c">
    <w:name w:val="rt5c"/>
    <w:basedOn w:val="Normal"/>
    <w:uiPriority w:val="99"/>
    <w:semiHidden/>
    <w:rsid w:val="004924DE"/>
    <w:pPr>
      <w:spacing w:after="0" w:line="240" w:lineRule="auto"/>
      <w:ind w:left="75"/>
      <w:jc w:val="center"/>
    </w:pPr>
    <w:rPr>
      <w:rFonts w:ascii="Verdana" w:eastAsia="Times New Roman" w:hAnsi="Verdana" w:cs="Times New Roman"/>
      <w:color w:val="000000"/>
      <w:sz w:val="15"/>
      <w:szCs w:val="15"/>
    </w:rPr>
  </w:style>
  <w:style w:type="paragraph" w:styleId="En-tte">
    <w:name w:val="header"/>
    <w:basedOn w:val="Normal"/>
    <w:link w:val="En-tteCar"/>
    <w:uiPriority w:val="99"/>
    <w:semiHidden/>
    <w:unhideWhenUsed/>
    <w:rsid w:val="00B0629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06298"/>
  </w:style>
  <w:style w:type="paragraph" w:styleId="Pieddepage">
    <w:name w:val="footer"/>
    <w:basedOn w:val="Normal"/>
    <w:link w:val="PieddepageCar"/>
    <w:uiPriority w:val="99"/>
    <w:semiHidden/>
    <w:unhideWhenUsed/>
    <w:rsid w:val="00B0629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06298"/>
  </w:style>
  <w:style w:type="paragraph" w:styleId="Textedebulles">
    <w:name w:val="Balloon Text"/>
    <w:basedOn w:val="Normal"/>
    <w:link w:val="TextedebullesCar"/>
    <w:uiPriority w:val="99"/>
    <w:semiHidden/>
    <w:unhideWhenUsed/>
    <w:rsid w:val="00B0629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62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21931483">
      <w:bodyDiv w:val="1"/>
      <w:marLeft w:val="0"/>
      <w:marRight w:val="0"/>
      <w:marTop w:val="0"/>
      <w:marBottom w:val="0"/>
      <w:divBdr>
        <w:top w:val="none" w:sz="0" w:space="0" w:color="auto"/>
        <w:left w:val="none" w:sz="0" w:space="0" w:color="auto"/>
        <w:bottom w:val="none" w:sz="0" w:space="0" w:color="auto"/>
        <w:right w:val="none" w:sz="0" w:space="0" w:color="auto"/>
      </w:divBdr>
    </w:div>
    <w:div w:id="1637056077">
      <w:bodyDiv w:val="1"/>
      <w:marLeft w:val="0"/>
      <w:marRight w:val="0"/>
      <w:marTop w:val="0"/>
      <w:marBottom w:val="0"/>
      <w:divBdr>
        <w:top w:val="none" w:sz="0" w:space="0" w:color="auto"/>
        <w:left w:val="none" w:sz="0" w:space="0" w:color="auto"/>
        <w:bottom w:val="none" w:sz="0" w:space="0" w:color="auto"/>
        <w:right w:val="none" w:sz="0" w:space="0" w:color="auto"/>
      </w:divBdr>
    </w:div>
    <w:div w:id="206447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380</Words>
  <Characters>2094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2006-09-01T08:53:00Z</dcterms:created>
  <dcterms:modified xsi:type="dcterms:W3CDTF">2006-09-01T11:55:00Z</dcterms:modified>
</cp:coreProperties>
</file>