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578D1">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578D1">
        <w:rPr>
          <w:rFonts w:ascii="Times New Roman" w:hAnsi="Times New Roman" w:cs="Times New Roman"/>
          <w:color w:val="000000" w:themeColor="text1"/>
          <w:sz w:val="24"/>
          <w:szCs w:val="24"/>
        </w:rPr>
        <w:t>Chapitre 12</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C578D1">
        <w:rPr>
          <w:rFonts w:ascii="Times New Roman" w:hAnsi="Times New Roman" w:cs="Times New Roman"/>
          <w:i/>
          <w:color w:val="000000" w:themeColor="text1"/>
          <w:sz w:val="24"/>
          <w:szCs w:val="24"/>
        </w:rPr>
        <w:t>Le problème de Pluton</w:t>
      </w:r>
    </w:p>
    <w:p>
      <w:pPr>
        <w:spacing w:after="0" w:line="240" w:lineRule="auto"/>
        <w:jc w:val="both"/>
        <w:rPr>
          <w:rFonts w:ascii="Times New Roman" w:hAnsi="Times New Roman" w:cs="Times New Roman"/>
          <w:i/>
          <w:color w:val="000000" w:themeColor="text1"/>
          <w:sz w:val="24"/>
          <w:szCs w:val="24"/>
        </w:rPr>
      </w:pPr>
    </w:p>
    <w:p>
      <w:pPr>
        <w:spacing w:after="0" w:line="240" w:lineRule="auto"/>
        <w:jc w:val="center"/>
        <w:rPr>
          <w:rFonts w:ascii="Times New Roman" w:hAnsi="Times New Roman" w:cs="Times New Roman"/>
          <w:b/>
          <w:bCs/>
          <w:sz w:val="24"/>
          <w:szCs w:val="24"/>
        </w:rPr>
      </w:pPr>
      <w:r w:rsidR="00C578D1" w:rsidRPr="004804B6">
        <w:rPr>
          <w:rFonts w:ascii="Times New Roman" w:hAnsi="Times New Roman" w:cs="Times New Roman"/>
          <w:b/>
          <w:bCs/>
          <w:sz w:val="24"/>
          <w:szCs w:val="24"/>
        </w:rPr>
        <w:t xml:space="preserve">Pluton reste </w:t>
      </w:r>
      <w:r w:rsidR="004804B6" w:rsidRPr="004804B6">
        <w:rPr>
          <w:rFonts w:ascii="Times New Roman" w:hAnsi="Times New Roman" w:cs="Times New Roman"/>
          <w:b/>
          <w:bCs/>
          <w:sz w:val="24"/>
          <w:szCs w:val="24"/>
        </w:rPr>
        <w:t>mystérieuse</w:t>
      </w:r>
    </w:p>
    <w:p>
      <w:pPr>
        <w:spacing w:after="0" w:line="240" w:lineRule="auto"/>
        <w:jc w:val="both"/>
        <w:rPr>
          <w:rFonts w:ascii="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r w:rsidR="005D1AAF" w:rsidRPr="004804B6">
        <w:rPr>
          <w:rFonts w:ascii="Times New Roman" w:hAnsi="Times New Roman" w:cs="Times New Roman"/>
          <w:sz w:val="24"/>
          <w:szCs w:val="24"/>
        </w:rPr>
        <w:t xml:space="preserve">Pluton est la seule planète du système solaire à ne pas avoir été visitée par une sonde spatiale. Même le </w:t>
      </w:r>
      <w:hyperlink r:id="rId7" w:anchor="hst" w:history="1">
        <w:r w:rsidR="005D1AAF" w:rsidRPr="004804B6">
          <w:rPr>
            <w:rStyle w:val="Lienhypertexte"/>
            <w:rFonts w:ascii="Times New Roman" w:hAnsi="Times New Roman" w:cs="Times New Roman"/>
            <w:i/>
            <w:color w:val="000000" w:themeColor="text1"/>
            <w:sz w:val="24"/>
            <w:szCs w:val="24"/>
          </w:rPr>
          <w:t>Télescope spatial Hubble</w:t>
        </w:r>
      </w:hyperlink>
      <w:r w:rsidR="005D1AAF" w:rsidRPr="004804B6">
        <w:rPr>
          <w:rFonts w:ascii="Times New Roman" w:hAnsi="Times New Roman" w:cs="Times New Roman"/>
          <w:sz w:val="24"/>
          <w:szCs w:val="24"/>
        </w:rPr>
        <w:t xml:space="preserve"> ne peut distinguer les détails de sa surface. </w:t>
      </w:r>
    </w:p>
    <w:p>
      <w:pPr>
        <w:spacing w:after="0" w:line="240" w:lineRule="auto"/>
        <w:ind w:firstLine="708"/>
        <w:jc w:val="both"/>
        <w:rPr>
          <w:rFonts w:ascii="Times New Roman" w:hAnsi="Times New Roman" w:cs="Times New Roman"/>
          <w:sz w:val="24"/>
          <w:szCs w:val="24"/>
        </w:rPr>
      </w:pPr>
      <w:r w:rsidR="005D1AAF" w:rsidRPr="004804B6">
        <w:rPr>
          <w:rFonts w:ascii="Times New Roman" w:hAnsi="Times New Roman" w:cs="Times New Roman"/>
          <w:sz w:val="24"/>
          <w:szCs w:val="24"/>
        </w:rPr>
        <w:t xml:space="preserve">Pluton effectue une révolution autour du Soleil en </w:t>
      </w:r>
      <w:hyperlink r:id="rId8" w:history="1">
        <w:r w:rsidR="005D1AAF" w:rsidRPr="004804B6">
          <w:rPr>
            <w:rStyle w:val="Lienhypertexte"/>
            <w:rFonts w:ascii="Times New Roman" w:hAnsi="Times New Roman" w:cs="Times New Roman"/>
            <w:i/>
            <w:color w:val="000000" w:themeColor="text1"/>
            <w:sz w:val="24"/>
            <w:szCs w:val="24"/>
          </w:rPr>
          <w:t>248 ans</w:t>
        </w:r>
      </w:hyperlink>
      <w:r w:rsidR="005D1AAF" w:rsidRPr="004804B6">
        <w:rPr>
          <w:rFonts w:ascii="Times New Roman" w:hAnsi="Times New Roman" w:cs="Times New Roman"/>
          <w:i/>
          <w:color w:val="000000" w:themeColor="text1"/>
          <w:sz w:val="24"/>
          <w:szCs w:val="24"/>
        </w:rPr>
        <w:t>.</w:t>
      </w:r>
      <w:r w:rsidR="005D1AAF" w:rsidRPr="004804B6">
        <w:rPr>
          <w:rFonts w:ascii="Times New Roman" w:hAnsi="Times New Roman" w:cs="Times New Roman"/>
          <w:sz w:val="24"/>
          <w:szCs w:val="24"/>
        </w:rPr>
        <w:t xml:space="preserve"> Le rayon de Pluton n'est pas connu avec exactitude. </w:t>
      </w:r>
    </w:p>
    <w:p>
      <w:pPr>
        <w:spacing w:after="0" w:line="240" w:lineRule="auto"/>
        <w:ind w:firstLine="708"/>
        <w:jc w:val="both"/>
        <w:rPr>
          <w:rFonts w:ascii="Times New Roman" w:hAnsi="Times New Roman" w:cs="Times New Roman"/>
          <w:sz w:val="24"/>
          <w:szCs w:val="24"/>
        </w:rPr>
      </w:pPr>
      <w:r w:rsidR="005D1AAF" w:rsidRPr="004804B6">
        <w:rPr>
          <w:rFonts w:ascii="Times New Roman" w:hAnsi="Times New Roman" w:cs="Times New Roman"/>
          <w:sz w:val="24"/>
          <w:szCs w:val="24"/>
        </w:rPr>
        <w:t xml:space="preserve">Le </w:t>
      </w:r>
      <w:r w:rsidR="005D1AAF" w:rsidRPr="004804B6">
        <w:rPr>
          <w:rFonts w:ascii="Times New Roman" w:hAnsi="Times New Roman" w:cs="Times New Roman"/>
          <w:b/>
          <w:bCs/>
          <w:sz w:val="24"/>
          <w:szCs w:val="24"/>
        </w:rPr>
        <w:t>JPL</w:t>
      </w:r>
      <w:r w:rsidR="005D1AAF" w:rsidRPr="004804B6">
        <w:rPr>
          <w:rFonts w:ascii="Times New Roman" w:hAnsi="Times New Roman" w:cs="Times New Roman"/>
          <w:sz w:val="24"/>
          <w:szCs w:val="24"/>
        </w:rPr>
        <w:t xml:space="preserve"> (Jet Propulsion Laboratory) donne une valeur de </w:t>
      </w:r>
      <w:smartTag w:uri="urn:schemas-microsoft-com:office:smarttags" w:element="metricconverter">
        <w:smartTagPr>
          <w:attr w:name="ProductID" w:val="1137 km"/>
        </w:smartTagPr>
        <w:r w:rsidR="005D1AAF" w:rsidRPr="004804B6">
          <w:rPr>
            <w:rFonts w:ascii="Times New Roman" w:hAnsi="Times New Roman" w:cs="Times New Roman"/>
            <w:sz w:val="24"/>
            <w:szCs w:val="24"/>
          </w:rPr>
          <w:t>1137 km</w:t>
        </w:r>
      </w:smartTag>
      <w:r w:rsidR="005D1AAF" w:rsidRPr="004804B6">
        <w:rPr>
          <w:rFonts w:ascii="Times New Roman" w:hAnsi="Times New Roman" w:cs="Times New Roman"/>
          <w:sz w:val="24"/>
          <w:szCs w:val="24"/>
        </w:rPr>
        <w:t xml:space="preserve"> avec une précision de 1%. Pluton est le second corps le plus </w:t>
      </w:r>
      <w:r w:rsidR="005D1AAF" w:rsidRPr="004804B6">
        <w:rPr>
          <w:rFonts w:ascii="Times New Roman" w:hAnsi="Times New Roman" w:cs="Times New Roman"/>
          <w:b/>
          <w:bCs/>
          <w:sz w:val="24"/>
          <w:szCs w:val="24"/>
        </w:rPr>
        <w:t>contrasté</w:t>
      </w:r>
      <w:r w:rsidR="005D1AAF" w:rsidRPr="004804B6">
        <w:rPr>
          <w:rFonts w:ascii="Times New Roman" w:hAnsi="Times New Roman" w:cs="Times New Roman"/>
          <w:sz w:val="24"/>
          <w:szCs w:val="24"/>
        </w:rPr>
        <w:t xml:space="preserve"> du système solaire (après </w:t>
      </w:r>
      <w:hyperlink r:id="rId9" w:history="1">
        <w:r w:rsidR="005D1AAF" w:rsidRPr="004804B6">
          <w:rPr>
            <w:rStyle w:val="Lienhypertexte"/>
            <w:rFonts w:ascii="Times New Roman" w:hAnsi="Times New Roman" w:cs="Times New Roman"/>
            <w:i/>
            <w:color w:val="000000" w:themeColor="text1"/>
            <w:sz w:val="24"/>
            <w:szCs w:val="24"/>
          </w:rPr>
          <w:t>Japet</w:t>
        </w:r>
      </w:hyperlink>
      <w:r w:rsidR="005D1AAF" w:rsidRPr="004804B6">
        <w:rPr>
          <w:rFonts w:ascii="Times New Roman" w:hAnsi="Times New Roman" w:cs="Times New Roman"/>
          <w:i/>
          <w:color w:val="000000" w:themeColor="text1"/>
          <w:sz w:val="24"/>
          <w:szCs w:val="24"/>
        </w:rPr>
        <w:t>).</w:t>
      </w:r>
      <w:r w:rsidR="005D1AAF" w:rsidRPr="004804B6">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5D1AAF" w:rsidRPr="004804B6">
        <w:rPr>
          <w:rFonts w:ascii="Times New Roman" w:hAnsi="Times New Roman" w:cs="Times New Roman"/>
          <w:sz w:val="24"/>
          <w:szCs w:val="24"/>
        </w:rPr>
        <w:t xml:space="preserve">Trouver les origines de ce contraste est une des priorités de la mission </w:t>
      </w:r>
      <w:hyperlink r:id="rId10" w:anchor="pffb" w:history="1">
        <w:r w:rsidR="005D1AAF" w:rsidRPr="004804B6">
          <w:rPr>
            <w:rStyle w:val="Lienhypertexte"/>
            <w:rFonts w:ascii="Times New Roman" w:hAnsi="Times New Roman" w:cs="Times New Roman"/>
            <w:i/>
            <w:color w:val="000000" w:themeColor="text1"/>
            <w:sz w:val="24"/>
            <w:szCs w:val="24"/>
          </w:rPr>
          <w:t>Pluton Express</w:t>
        </w:r>
      </w:hyperlink>
      <w:r w:rsidR="005D1AAF" w:rsidRPr="004804B6">
        <w:rPr>
          <w:rFonts w:ascii="Times New Roman" w:hAnsi="Times New Roman" w:cs="Times New Roman"/>
          <w:i/>
          <w:color w:val="000000" w:themeColor="text1"/>
          <w:sz w:val="24"/>
          <w:szCs w:val="24"/>
        </w:rPr>
        <w:t>.</w:t>
      </w:r>
      <w:r w:rsidR="005D1AAF" w:rsidRPr="004804B6">
        <w:rPr>
          <w:rFonts w:ascii="Times New Roman" w:hAnsi="Times New Roman" w:cs="Times New Roman"/>
          <w:sz w:val="24"/>
          <w:szCs w:val="24"/>
        </w:rPr>
        <w:t xml:space="preserve"> Mais, n</w:t>
      </w:r>
      <w:r w:rsidR="00C578D1" w:rsidRPr="004804B6">
        <w:rPr>
          <w:rFonts w:ascii="Times New Roman" w:hAnsi="Times New Roman" w:cs="Times New Roman"/>
          <w:sz w:val="24"/>
          <w:szCs w:val="24"/>
        </w:rPr>
        <w:t>ous ne savons rien de son origine, de sa composition interne, aucune sonde automatiq</w:t>
      </w:r>
      <w:r w:rsidR="005D1AAF" w:rsidRPr="004804B6">
        <w:rPr>
          <w:rFonts w:ascii="Times New Roman" w:hAnsi="Times New Roman" w:cs="Times New Roman"/>
          <w:sz w:val="24"/>
          <w:szCs w:val="24"/>
        </w:rPr>
        <w:t>ue ne l'a survolée, peut-être cette fameuse</w:t>
      </w:r>
      <w:r w:rsidR="00C578D1" w:rsidRPr="004804B6">
        <w:rPr>
          <w:rFonts w:ascii="Times New Roman" w:hAnsi="Times New Roman" w:cs="Times New Roman"/>
          <w:sz w:val="24"/>
          <w:szCs w:val="24"/>
        </w:rPr>
        <w:t xml:space="preserve"> sonde Pluto-Kuiper-Express</w:t>
      </w:r>
      <w:r w:rsidR="005D1AAF" w:rsidRPr="004804B6">
        <w:rPr>
          <w:rFonts w:ascii="Times New Roman" w:hAnsi="Times New Roman" w:cs="Times New Roman"/>
          <w:sz w:val="24"/>
          <w:szCs w:val="24"/>
        </w:rPr>
        <w:t xml:space="preserve"> pour son nom propre</w:t>
      </w:r>
      <w:r w:rsidR="00C578D1" w:rsidRPr="004804B6">
        <w:rPr>
          <w:rFonts w:ascii="Times New Roman" w:hAnsi="Times New Roman" w:cs="Times New Roman"/>
          <w:sz w:val="24"/>
          <w:szCs w:val="24"/>
        </w:rPr>
        <w:t xml:space="preserve"> pourrait partir en 2004 et atteindre son objectif en 2014 ? </w:t>
      </w:r>
    </w:p>
    <w:p>
      <w:pPr>
        <w:spacing w:after="0" w:line="240" w:lineRule="auto"/>
        <w:ind w:firstLine="708"/>
        <w:jc w:val="both"/>
        <w:rPr>
          <w:rFonts w:ascii="Times New Roman" w:hAnsi="Times New Roman" w:cs="Times New Roman"/>
          <w:sz w:val="24"/>
          <w:szCs w:val="24"/>
        </w:rPr>
      </w:pPr>
      <w:r w:rsidR="00C578D1" w:rsidRPr="004804B6">
        <w:rPr>
          <w:rFonts w:ascii="Times New Roman" w:hAnsi="Times New Roman" w:cs="Times New Roman"/>
          <w:sz w:val="24"/>
          <w:szCs w:val="24"/>
        </w:rPr>
        <w:t>Ou la sonde New Horizon qui devrait être lancée en 2006 ? Même le télescope spatial ne peut distinguer que les plus gros détails de sa surface.</w:t>
      </w:r>
    </w:p>
    <w:p>
      <w:pPr>
        <w:spacing w:after="0" w:line="240" w:lineRule="auto"/>
        <w:ind w:firstLine="708"/>
        <w:jc w:val="both"/>
        <w:rPr>
          <w:rFonts w:ascii="Times New Roman" w:hAnsi="Times New Roman" w:cs="Times New Roman"/>
          <w:sz w:val="24"/>
          <w:szCs w:val="24"/>
        </w:rPr>
      </w:pPr>
      <w:r w:rsidR="00C578D1" w:rsidRPr="004804B6">
        <w:rPr>
          <w:rFonts w:ascii="Times New Roman" w:hAnsi="Times New Roman" w:cs="Times New Roman"/>
          <w:sz w:val="24"/>
          <w:szCs w:val="24"/>
        </w:rPr>
        <w:t xml:space="preserve">Depuis sa découverte, Pluton a toujours été considérée comme une planète à part. Ca n'est pas une planète tellurique, c'est à dire rocheuse, car Pluton contient beaucoup de glace. </w:t>
      </w:r>
    </w:p>
    <w:p>
      <w:pPr>
        <w:spacing w:after="0" w:line="240" w:lineRule="auto"/>
        <w:ind w:firstLine="708"/>
        <w:jc w:val="both"/>
        <w:rPr>
          <w:rFonts w:ascii="Times New Roman" w:hAnsi="Times New Roman" w:cs="Times New Roman"/>
          <w:sz w:val="24"/>
          <w:szCs w:val="24"/>
        </w:rPr>
      </w:pPr>
      <w:r w:rsidR="00C578D1" w:rsidRPr="004804B6">
        <w:rPr>
          <w:rFonts w:ascii="Times New Roman" w:hAnsi="Times New Roman" w:cs="Times New Roman"/>
          <w:sz w:val="24"/>
          <w:szCs w:val="24"/>
        </w:rPr>
        <w:t xml:space="preserve">Elle est aussi beaucoup plus petite que ces planètes (en 1965 une étoile est passé à 0,125'' du centre de Pluton sans être cachée par la planète on en déduisit donc que son diamètre est inférieur à </w:t>
      </w:r>
      <w:smartTag w:uri="urn:schemas-microsoft-com:office:smarttags" w:element="metricconverter">
        <w:smartTagPr>
          <w:attr w:name="ProductID" w:val="6700 km"/>
        </w:smartTagPr>
        <w:r w:rsidR="00C578D1" w:rsidRPr="004804B6">
          <w:rPr>
            <w:rFonts w:ascii="Times New Roman" w:hAnsi="Times New Roman" w:cs="Times New Roman"/>
            <w:sz w:val="24"/>
            <w:szCs w:val="24"/>
          </w:rPr>
          <w:t>6700 km</w:t>
        </w:r>
      </w:smartTag>
      <w:r w:rsidR="00C578D1" w:rsidRPr="004804B6">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C578D1" w:rsidRPr="004804B6">
        <w:rPr>
          <w:rFonts w:ascii="Times New Roman" w:hAnsi="Times New Roman" w:cs="Times New Roman"/>
          <w:sz w:val="24"/>
          <w:szCs w:val="24"/>
        </w:rPr>
        <w:t xml:space="preserve">En 1976 on découvre de la glace de méthane à sa surface, Pluton devrait briller beaucoup plus qu'elle n'apparaît, c'est donc qu'elle est beaucoup plus petite, on estime alors son diamètre </w:t>
      </w:r>
      <w:smartTag w:uri="urn:schemas-microsoft-com:office:smarttags" w:element="metricconverter">
        <w:smartTagPr>
          <w:attr w:name="ProductID" w:val="2200 km"/>
        </w:smartTagPr>
        <w:r w:rsidR="00C578D1" w:rsidRPr="004804B6">
          <w:rPr>
            <w:rFonts w:ascii="Times New Roman" w:hAnsi="Times New Roman" w:cs="Times New Roman"/>
            <w:sz w:val="24"/>
            <w:szCs w:val="24"/>
          </w:rPr>
          <w:t>2200 km</w:t>
        </w:r>
      </w:smartTag>
      <w:r w:rsidR="00C578D1" w:rsidRPr="004804B6">
        <w:rPr>
          <w:rFonts w:ascii="Times New Roman" w:hAnsi="Times New Roman" w:cs="Times New Roman"/>
          <w:sz w:val="24"/>
          <w:szCs w:val="24"/>
        </w:rPr>
        <w:t xml:space="preserve"> au maximum). </w:t>
      </w:r>
    </w:p>
    <w:p>
      <w:pPr>
        <w:spacing w:after="0" w:line="240" w:lineRule="auto"/>
        <w:ind w:firstLine="708"/>
        <w:jc w:val="both"/>
        <w:rPr>
          <w:rFonts w:ascii="Times New Roman" w:hAnsi="Times New Roman" w:cs="Times New Roman"/>
          <w:sz w:val="24"/>
          <w:szCs w:val="24"/>
        </w:rPr>
      </w:pPr>
      <w:r w:rsidR="00C578D1" w:rsidRPr="004804B6">
        <w:rPr>
          <w:rFonts w:ascii="Times New Roman" w:hAnsi="Times New Roman" w:cs="Times New Roman"/>
          <w:sz w:val="24"/>
          <w:szCs w:val="24"/>
        </w:rPr>
        <w:t xml:space="preserve">Elle n'appartient pas non plus aux planètes géantes gazeuses. Les caractéristiques de son orbite (excentricité et inclinaison par rapport à l'écliptique) ne suivent pas les règles générales du système solaire. </w:t>
      </w:r>
    </w:p>
    <w:p>
      <w:pPr>
        <w:spacing w:after="0" w:line="240" w:lineRule="auto"/>
        <w:ind w:firstLine="708"/>
        <w:jc w:val="both"/>
        <w:rPr>
          <w:rFonts w:ascii="Times New Roman" w:hAnsi="Times New Roman" w:cs="Times New Roman"/>
          <w:sz w:val="24"/>
          <w:szCs w:val="24"/>
        </w:rPr>
      </w:pPr>
      <w:r w:rsidR="00C578D1" w:rsidRPr="004804B6">
        <w:rPr>
          <w:rFonts w:ascii="Times New Roman" w:hAnsi="Times New Roman" w:cs="Times New Roman"/>
          <w:sz w:val="24"/>
          <w:szCs w:val="24"/>
        </w:rPr>
        <w:t xml:space="preserve">On connaît aujourd'hui un grand nombre d'objets de la ceinture de Kuiper ayant des caractéristiques proches de celles de Pluton. Pluton est-il un objet de Kuiper ? Il est plus gros que tous les objets de Kuiper connus, il possède </w:t>
      </w:r>
      <w:hyperlink r:id="rId11" w:history="1">
        <w:r w:rsidR="00C578D1" w:rsidRPr="004804B6">
          <w:rPr>
            <w:rStyle w:val="Lienhypertexte"/>
            <w:rFonts w:ascii="Times New Roman" w:hAnsi="Times New Roman" w:cs="Times New Roman"/>
            <w:i/>
            <w:color w:val="000000" w:themeColor="text1"/>
            <w:sz w:val="24"/>
            <w:szCs w:val="24"/>
          </w:rPr>
          <w:t>un satellite Charon</w:t>
        </w:r>
      </w:hyperlink>
      <w:r w:rsidR="00C578D1" w:rsidRPr="004804B6">
        <w:rPr>
          <w:rFonts w:ascii="Times New Roman" w:hAnsi="Times New Roman" w:cs="Times New Roman"/>
          <w:sz w:val="24"/>
          <w:szCs w:val="24"/>
        </w:rPr>
        <w:t xml:space="preserve"> (découvert en 1978 par J. </w:t>
      </w:r>
    </w:p>
    <w:p>
      <w:pPr>
        <w:spacing w:after="0" w:line="240" w:lineRule="auto"/>
        <w:ind w:firstLine="708"/>
        <w:jc w:val="both"/>
        <w:rPr>
          <w:rFonts w:ascii="Times New Roman" w:hAnsi="Times New Roman" w:cs="Times New Roman"/>
          <w:sz w:val="24"/>
          <w:szCs w:val="24"/>
        </w:rPr>
      </w:pPr>
      <w:r w:rsidR="00C578D1" w:rsidRPr="004804B6">
        <w:rPr>
          <w:rFonts w:ascii="Times New Roman" w:hAnsi="Times New Roman" w:cs="Times New Roman"/>
          <w:sz w:val="24"/>
          <w:szCs w:val="24"/>
        </w:rPr>
        <w:t xml:space="preserve">Christy à l'observatoire de Flagstaff en Arizona) lui aussi plus gros que ces corps et il possède une atmosphère ténue. Charon fut découvert juste avant que le plan de son orbite s'aligne avec celui du système solaire. </w:t>
      </w:r>
    </w:p>
    <w:p>
      <w:pPr>
        <w:spacing w:after="0" w:line="240" w:lineRule="auto"/>
        <w:ind w:firstLine="708"/>
        <w:jc w:val="both"/>
        <w:rPr>
          <w:rFonts w:ascii="Times New Roman" w:hAnsi="Times New Roman" w:cs="Times New Roman"/>
          <w:sz w:val="24"/>
          <w:szCs w:val="24"/>
        </w:rPr>
      </w:pPr>
      <w:r w:rsidR="00C578D1" w:rsidRPr="004804B6">
        <w:rPr>
          <w:rFonts w:ascii="Times New Roman" w:hAnsi="Times New Roman" w:cs="Times New Roman"/>
          <w:sz w:val="24"/>
          <w:szCs w:val="24"/>
        </w:rPr>
        <w:t>On put donc observer plusieurs passages de Pluton devant Charon et vice-versa. En calculant bien quelle portion de l'objet serait couvert à un moment donné et en observant la courbe de luminosité, les astronomes furent capables de créer grossièrement une carte des surfaces pâles et des surfaces sombres des deux objets.</w:t>
      </w:r>
    </w:p>
    <w:p>
      <w:pPr>
        <w:pStyle w:val="NormalWeb"/>
        <w:spacing w:before="0" w:beforeAutospacing="0" w:after="0" w:afterAutospacing="0"/>
        <w:ind w:firstLine="708"/>
        <w:jc w:val="both"/>
      </w:pPr>
      <w:r w:rsidR="00C578D1" w:rsidRPr="004804B6">
        <w:t xml:space="preserve">La lune de Pluton reçut le nom du fils mythologique d'Erebus et de Nox : Charon, chargé par les dieux de transporter les âmes des morts à travers le Styx, le plus grand fleuve des Enfers dont les eaux rendaient invulnérables. </w:t>
      </w:r>
    </w:p>
    <w:p>
      <w:pPr>
        <w:pStyle w:val="NormalWeb"/>
        <w:spacing w:before="0" w:beforeAutospacing="0" w:after="0" w:afterAutospacing="0"/>
        <w:ind w:firstLine="708"/>
        <w:jc w:val="both"/>
      </w:pPr>
      <w:r w:rsidR="00C578D1" w:rsidRPr="004804B6">
        <w:t xml:space="preserve">Pluton reste pour l'instant une énigme, est-il unique ou y a t-il d'autres objets semblables dans la partie externe de la ceinture de Kuiper non encore explorée de nos jours ? </w:t>
      </w:r>
    </w:p>
    <w:p>
      <w:pPr>
        <w:pStyle w:val="NormalWeb"/>
        <w:spacing w:before="0" w:beforeAutospacing="0" w:after="0" w:afterAutospacing="0"/>
        <w:ind w:firstLine="708"/>
        <w:jc w:val="both"/>
      </w:pPr>
      <w:r w:rsidR="00C578D1" w:rsidRPr="004804B6">
        <w:t>Les télescopes au sol, notamment le fameux VLT installé au Chili par l'ESO, devraient apporter une importante contribution.</w:t>
      </w:r>
    </w:p>
    <w:p>
      <w:pPr>
        <w:pStyle w:val="NormalWeb"/>
        <w:spacing w:before="0" w:beforeAutospacing="0" w:after="0" w:afterAutospacing="0"/>
        <w:ind w:firstLine="708"/>
        <w:jc w:val="both"/>
      </w:pPr>
    </w:p>
    <w:p>
      <w:pPr>
        <w:spacing w:after="0" w:line="240" w:lineRule="auto"/>
        <w:jc w:val="both"/>
        <w:rPr>
          <w:rFonts w:ascii="Times New Roman" w:hAnsi="Times New Roman" w:cs="Times New Roman"/>
          <w:sz w:val="24"/>
          <w:szCs w:val="24"/>
        </w:rPr>
      </w:pPr>
    </w:p>
    <w:sectPr w:rsidR="00020EEE" w:rsidSect="008B486D">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B5B12">
        <w:separator/>
      </w:r>
    </w:p>
  </w:endnote>
  <w:endnote w:type="continuationSeparator" w:id="1">
    <w:p>
      <w:pPr>
        <w:spacing w:after="0" w:line="240" w:lineRule="auto"/>
      </w:pPr>
      <w:r w:rsidR="00AB5B12">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804B6">
      <w:t>332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B5B12">
        <w:separator/>
      </w:r>
    </w:p>
  </w:footnote>
  <w:footnote w:type="continuationSeparator" w:id="1">
    <w:p>
      <w:pPr>
        <w:spacing w:after="0" w:line="240" w:lineRule="auto"/>
      </w:pPr>
      <w:r w:rsidR="00AB5B12">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24B068D"/>
    <w:multiLevelType w:val="multilevel"/>
    <w:tmpl w:val="DBA62E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6DF0473"/>
    <w:multiLevelType w:val="multilevel"/>
    <w:tmpl w:val="BD10A0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8566E0F"/>
    <w:multiLevelType w:val="hybridMultilevel"/>
    <w:tmpl w:val="2892CA6C"/>
    <w:lvl w:ilvl="0" w:tplc="FDD447B4">
      <w:start w:val="1"/>
      <w:numFmt w:val="upperRoman"/>
      <w:lvlText w:val="%1-"/>
      <w:lvlJc w:val="left"/>
      <w:pPr>
        <w:ind w:left="1080" w:hanging="720"/>
      </w:pPr>
      <w:rPr>
        <w:b/>
        <w:color w:val="000099"/>
        <w:sz w:val="27"/>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6A587AA4"/>
    <w:multiLevelType w:val="multilevel"/>
    <w:tmpl w:val="4F4693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C578D1"/>
    <w:rsid w:val="00020EEE"/>
    <w:rsid w:val="002B620A"/>
    <w:rsid w:val="00350303"/>
    <w:rsid w:val="004804B6"/>
    <w:rsid w:val="004F6BE1"/>
    <w:rsid w:val="005D1AAF"/>
    <w:rsid w:val="007125DE"/>
    <w:rsid w:val="008B486D"/>
    <w:rsid w:val="00AB5B12"/>
    <w:rsid w:val="00C578D1"/>
    <w:rsid w:val="00DE1D34"/>
    <w:rsid w:val="00FE09BA"/>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B486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C578D1"/>
    <w:rPr>
      <w:color w:val="0000FF"/>
      <w:u w:val="single"/>
    </w:rPr>
  </w:style>
  <w:style w:type="paragraph" w:styleId="NormalWeb">
    <w:name w:val="Normal (Web)"/>
    <w:basedOn w:val="Normal"/>
    <w:uiPriority w:val="99"/>
    <w:unhideWhenUsed/>
    <w:rsid w:val="00C578D1"/>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C578D1"/>
    <w:pPr>
      <w:ind w:left="720"/>
      <w:contextualSpacing/>
    </w:pPr>
  </w:style>
  <w:style w:type="paragraph" w:customStyle="1" w:styleId="soustitre">
    <w:name w:val="soustitre"/>
    <w:basedOn w:val="Normal"/>
    <w:uiPriority w:val="99"/>
    <w:rsid w:val="00C578D1"/>
    <w:pPr>
      <w:spacing w:after="0" w:line="240" w:lineRule="auto"/>
    </w:pPr>
    <w:rPr>
      <w:rFonts w:ascii="Verdana" w:eastAsia="Times New Roman" w:hAnsi="Verdana" w:cs="Times New Roman"/>
      <w:b/>
      <w:bCs/>
      <w:color w:val="000000"/>
      <w:sz w:val="20"/>
      <w:szCs w:val="20"/>
    </w:rPr>
  </w:style>
  <w:style w:type="paragraph" w:customStyle="1" w:styleId="normal0">
    <w:name w:val="normal"/>
    <w:basedOn w:val="Normal"/>
    <w:uiPriority w:val="99"/>
    <w:rsid w:val="00C578D1"/>
    <w:pPr>
      <w:spacing w:after="0"/>
    </w:pPr>
    <w:rPr>
      <w:rFonts w:ascii="Verdana" w:eastAsia="Times New Roman" w:hAnsi="Verdana" w:cs="Times New Roman"/>
      <w:color w:val="000000"/>
      <w:sz w:val="20"/>
      <w:szCs w:val="20"/>
    </w:rPr>
  </w:style>
  <w:style w:type="paragraph" w:customStyle="1" w:styleId="rt5c">
    <w:name w:val="rt5c"/>
    <w:basedOn w:val="Normal"/>
    <w:uiPriority w:val="99"/>
    <w:rsid w:val="00C578D1"/>
    <w:pPr>
      <w:spacing w:after="0" w:line="240" w:lineRule="auto"/>
      <w:ind w:left="75"/>
      <w:jc w:val="center"/>
    </w:pPr>
    <w:rPr>
      <w:rFonts w:ascii="Verdana" w:eastAsia="Times New Roman" w:hAnsi="Verdana" w:cs="Times New Roman"/>
      <w:color w:val="000000"/>
      <w:sz w:val="15"/>
      <w:szCs w:val="15"/>
    </w:rPr>
  </w:style>
  <w:style w:type="paragraph" w:styleId="Textedebulles">
    <w:name w:val="Balloon Text"/>
    <w:basedOn w:val="Normal"/>
    <w:link w:val="TextedebullesCar"/>
    <w:uiPriority w:val="99"/>
    <w:semiHidden/>
    <w:unhideWhenUsed/>
    <w:rsid w:val="00C578D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78D1"/>
    <w:rPr>
      <w:rFonts w:ascii="Tahoma" w:hAnsi="Tahoma" w:cs="Tahoma"/>
      <w:sz w:val="16"/>
      <w:szCs w:val="16"/>
    </w:rPr>
  </w:style>
  <w:style w:type="paragraph" w:styleId="En-tte">
    <w:name w:val="header"/>
    <w:basedOn w:val="Normal"/>
    <w:link w:val="En-tteCar"/>
    <w:uiPriority w:val="99"/>
    <w:semiHidden/>
    <w:unhideWhenUsed/>
    <w:rsid w:val="004804B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804B6"/>
  </w:style>
  <w:style w:type="paragraph" w:styleId="Pieddepage">
    <w:name w:val="footer"/>
    <w:basedOn w:val="Normal"/>
    <w:link w:val="PieddepageCar"/>
    <w:uiPriority w:val="99"/>
    <w:semiHidden/>
    <w:unhideWhenUsed/>
    <w:rsid w:val="004804B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804B6"/>
  </w:style>
</w:styles>
</file>

<file path=word/webSettings.xml><?xml version="1.0" encoding="utf-8"?>
<w:webSettings xmlns:r="http://schemas.openxmlformats.org/officeDocument/2006/relationships" xmlns:w="http://schemas.openxmlformats.org/wordprocessingml/2006/3/main">
  <w:divs>
    <w:div w:id="1925144145">
      <w:bodyDiv w:val="1"/>
      <w:marLeft w:val="0"/>
      <w:marRight w:val="0"/>
      <w:marTop w:val="0"/>
      <w:marBottom w:val="0"/>
      <w:divBdr>
        <w:top w:val="none" w:sz="0" w:space="0" w:color="auto"/>
        <w:left w:val="none" w:sz="0" w:space="0" w:color="auto"/>
        <w:bottom w:val="none" w:sz="0" w:space="0" w:color="auto"/>
        <w:right w:val="none" w:sz="0" w:space="0" w:color="auto"/>
      </w:divBdr>
    </w:div>
    <w:div w:id="205523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ufplanetes.org/appendices/data.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ufplanetes.org/vehicules/index.html#hs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monteil.free.fr/ressources/physique/star/star5.htm" TargetMode="External"/><Relationship Id="rId5" Type="http://schemas.openxmlformats.org/officeDocument/2006/relationships/footnotes" Target="footnotes.xml"/><Relationship Id="rId10" Type="http://schemas.openxmlformats.org/officeDocument/2006/relationships/hyperlink" Target="http://www.neufplanetes.org/vehicules/index.html#pffb" TargetMode="External"/><Relationship Id="rId4" Type="http://schemas.openxmlformats.org/officeDocument/2006/relationships/webSettings" Target="webSettings.xml"/><Relationship Id="rId9" Type="http://schemas.openxmlformats.org/officeDocument/2006/relationships/hyperlink" Target="http://www.neufplanetes.org/systeme_solaire/iapetus.html" TargetMode="External"/><Relationship Id="rId14"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542</Words>
  <Characters>2984</Characters>
  <Application>Microsoft Office Word</Application>
  <DocSecurity>0</DocSecurity>
  <Lines>24</Lines>
  <Paragraphs>7</Paragraphs>
  <ScaleCrop>false</ScaleCrop>
  <Company> </Company>
  <LinksUpToDate>false</LinksUpToDate>
  <CharactersWithSpaces>3519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2006-09-01T08:47:00Z</dcterms:created>
  <dcterms:modified xsi:type="dcterms:W3CDTF">2006-09-01T10:08:00Z</dcterms:modified>
</cp:coreProperties>
</file>