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BF254D">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BF254D">
        <w:rPr>
          <w:rFonts w:ascii="Times New Roman" w:hAnsi="Times New Roman" w:cs="Times New Roman"/>
          <w:color w:val="000000" w:themeColor="text1"/>
          <w:sz w:val="24"/>
          <w:szCs w:val="24"/>
        </w:rPr>
        <w:t>Chapitre 13</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i/>
          <w:color w:val="000000" w:themeColor="text1"/>
          <w:sz w:val="24"/>
          <w:szCs w:val="24"/>
        </w:rPr>
      </w:pPr>
      <w:r w:rsidR="00BF254D">
        <w:rPr>
          <w:rFonts w:ascii="Times New Roman" w:hAnsi="Times New Roman" w:cs="Times New Roman"/>
          <w:i/>
          <w:color w:val="000000" w:themeColor="text1"/>
          <w:sz w:val="24"/>
          <w:szCs w:val="24"/>
        </w:rPr>
        <w:t>L’histoire de notre espace temps</w:t>
      </w:r>
    </w:p>
    <w:p>
      <w:pPr>
        <w:spacing w:after="0" w:line="240" w:lineRule="auto"/>
        <w:jc w:val="both"/>
        <w:rPr>
          <w:rFonts w:ascii="Times New Roman" w:hAnsi="Times New Roman" w:cs="Times New Roman"/>
          <w:i/>
          <w:color w:val="000000" w:themeColor="text1"/>
          <w:sz w:val="24"/>
          <w:szCs w:val="24"/>
        </w:rPr>
      </w:pPr>
    </w:p>
    <w:p>
      <w:pPr>
        <w:pStyle w:val="Titre1"/>
        <w:spacing w:before="0" w:beforeAutospacing="0" w:after="0" w:afterAutospacing="0" w:line="240" w:lineRule="auto"/>
        <w:ind w:firstLine="708"/>
        <w:jc w:val="both"/>
        <w:rPr>
          <w:rFonts w:ascii="Times New Roman" w:hAnsi="Times New Roman"/>
          <w:b w:val="0"/>
          <w:color w:val="000000" w:themeColor="text1"/>
          <w:sz w:val="24"/>
          <w:szCs w:val="24"/>
        </w:rPr>
      </w:pPr>
      <w:r w:rsidR="009B46BD">
        <w:rPr>
          <w:rFonts w:ascii="Times New Roman" w:hAnsi="Times New Roman"/>
          <w:b w:val="0"/>
          <w:color w:val="000000" w:themeColor="text1"/>
          <w:sz w:val="24"/>
          <w:szCs w:val="24"/>
        </w:rPr>
        <w:t>En effet, observée depuis la Terre, chaque étoile semble parcourir chaque année une petite ellipse dans le ciel, ceci indépendamment de la parallaxe. Cette variation fut interprétée par l'astronome anglais James Bradley en 1729 comme le résultat du mouvement de la Terre sur son orbite, combiné au fait que la vitesse de la lumière est finie. Un phénomène analogue se produit lorsque vous vous déplacez sous la pluie. En supposant qu'il n'y a pas de vent, la pluie tombe verticalement. C'est bien ce que vous observez si vous restez immobile. Mais ce n'est plus le cas si vous vous mettez à courir. Bien que la pluie continue à tomber verticalement, la vitesse vous donne l'impression que la pluie tombe en biais, un effet d'autant plus marqué que vous vous déplacez vite.</w:t>
      </w:r>
    </w:p>
    <w:p>
      <w:pPr>
        <w:pStyle w:val="NormalWeb"/>
        <w:spacing w:before="0" w:beforeAutospacing="0" w:after="0" w:afterAutospacing="0"/>
        <w:ind w:firstLine="708"/>
        <w:jc w:val="both"/>
        <w:rPr>
          <w:color w:val="000000" w:themeColor="text1"/>
        </w:rPr>
      </w:pPr>
      <w:r w:rsidR="009B46BD">
        <w:rPr>
          <w:color w:val="000000" w:themeColor="text1"/>
        </w:rPr>
        <w:t>Le phénomène est le même pour la Terre. Du fait de la vitesse de déplacement de notre planète autour de Soleil, la direction apparente des rayons lumineux est légèrement perturbée.</w:t>
      </w:r>
    </w:p>
    <w:p>
      <w:pPr>
        <w:pStyle w:val="NormalWeb"/>
        <w:spacing w:before="0" w:beforeAutospacing="0" w:after="0" w:afterAutospacing="0"/>
        <w:ind w:firstLine="708"/>
        <w:jc w:val="both"/>
        <w:rPr>
          <w:color w:val="000000" w:themeColor="text1"/>
        </w:rPr>
      </w:pPr>
      <w:r w:rsidR="009B46BD">
        <w:rPr>
          <w:color w:val="000000" w:themeColor="text1"/>
        </w:rPr>
        <w:t xml:space="preserve">Comme le mouvement de révolution de la Terre est périodique, ces variations le sont également. Ainsi la position apparente d'une étoile, qui dépend de la direction de propagation de la lumière, parcourt une petite ellipse en une année. Cette interprétation repose clairement sur l'hypothèse que la Terre se déplace. Pour les physiciens de la fin du siècle dernier, le fait que l'aberration ait été effectivement observée prouvait donc que la Terre devait être en mouvement par rapport à l'éther, le présumé support des ondes lumineuses. </w:t>
      </w:r>
    </w:p>
    <w:p>
      <w:pPr>
        <w:pStyle w:val="NormalWeb"/>
        <w:spacing w:before="0" w:beforeAutospacing="0" w:after="0" w:afterAutospacing="0"/>
        <w:jc w:val="both"/>
        <w:rPr>
          <w:color w:val="000000" w:themeColor="text1"/>
        </w:rPr>
      </w:pPr>
    </w:p>
    <w:p>
      <w:pPr>
        <w:pStyle w:val="NormalWeb"/>
        <w:spacing w:before="0" w:beforeAutospacing="0" w:after="0" w:afterAutospacing="0"/>
        <w:jc w:val="center"/>
        <w:rPr>
          <w:b/>
          <w:color w:val="000000" w:themeColor="text1"/>
        </w:rPr>
      </w:pPr>
      <w:r w:rsidR="009B46BD" w:rsidRPr="009B46BD">
        <w:rPr>
          <w:b/>
          <w:color w:val="000000" w:themeColor="text1"/>
        </w:rPr>
        <w:t>L'expérience de Michelson</w:t>
      </w:r>
    </w:p>
    <w:p>
      <w:pPr>
        <w:pStyle w:val="NormalWeb"/>
        <w:spacing w:before="0" w:beforeAutospacing="0" w:after="0" w:afterAutospacing="0"/>
        <w:jc w:val="center"/>
        <w:rPr>
          <w:b/>
          <w:color w:val="000000" w:themeColor="text1"/>
        </w:rPr>
      </w:pPr>
    </w:p>
    <w:p>
      <w:pPr>
        <w:pStyle w:val="NormalWeb"/>
        <w:spacing w:before="0" w:beforeAutospacing="0" w:after="0" w:afterAutospacing="0"/>
        <w:ind w:firstLine="708"/>
        <w:jc w:val="both"/>
        <w:rPr>
          <w:color w:val="000000" w:themeColor="text1"/>
        </w:rPr>
      </w:pPr>
      <w:r w:rsidR="009B46BD">
        <w:rPr>
          <w:color w:val="000000" w:themeColor="text1"/>
        </w:rPr>
        <w:t xml:space="preserve">Une fois ce point démontré, l'étape suivante consistait à mesurer la vitesse de la Terre par rapport à l'éther. La contribution majeure fut le fait du physicien américain Albert Michelson, qui développa un instrument pour effectuer cette mesure. </w:t>
      </w:r>
    </w:p>
    <w:p>
      <w:pPr>
        <w:pStyle w:val="NormalWeb"/>
        <w:spacing w:before="0" w:beforeAutospacing="0" w:after="0" w:afterAutospacing="0"/>
        <w:ind w:firstLine="708"/>
        <w:jc w:val="both"/>
        <w:rPr>
          <w:color w:val="000000" w:themeColor="text1"/>
        </w:rPr>
      </w:pPr>
      <w:r w:rsidR="009B46BD">
        <w:rPr>
          <w:color w:val="000000" w:themeColor="text1"/>
        </w:rPr>
        <w:t xml:space="preserve">Ce système, appelé un interféromètre, était constitué d'une source de lumière et d'un jeu de miroirs. Il fonctionnait de la manière suivante : un rayon lumineux à fréquence bien déterminée entrait dans l'instrument et était divisé en deux. </w:t>
      </w:r>
    </w:p>
    <w:p>
      <w:pPr>
        <w:pStyle w:val="NormalWeb"/>
        <w:spacing w:before="0" w:beforeAutospacing="0" w:after="0" w:afterAutospacing="0"/>
        <w:ind w:firstLine="708"/>
        <w:jc w:val="both"/>
        <w:rPr>
          <w:color w:val="000000" w:themeColor="text1"/>
        </w:rPr>
      </w:pPr>
      <w:r w:rsidR="009B46BD">
        <w:rPr>
          <w:color w:val="000000" w:themeColor="text1"/>
        </w:rPr>
        <w:t xml:space="preserve">Les faisceaux lumineux ainsi créés se propageaient dans des directions perpendiculaires, avant d'être réfléchis et finalement recombinés en un rayon unique. </w:t>
      </w:r>
    </w:p>
    <w:p>
      <w:pPr>
        <w:pStyle w:val="NormalWeb"/>
        <w:spacing w:before="0" w:beforeAutospacing="0" w:after="0" w:afterAutospacing="0"/>
        <w:ind w:firstLine="708"/>
        <w:jc w:val="both"/>
        <w:rPr>
          <w:color w:val="000000" w:themeColor="text1"/>
        </w:rPr>
      </w:pPr>
      <w:r w:rsidR="009B46BD">
        <w:rPr>
          <w:color w:val="000000" w:themeColor="text1"/>
        </w:rPr>
        <w:t xml:space="preserve">L'analyse de ce dernier montrait comment les deux faisceaux s'étaient comportés lorsqu'ils étaient séparés. L'interféromètre pouvait ainsi mettre en évidence une possible différence entre la propagation de la lumière suivant les deux directions perpendiculaires. </w:t>
      </w:r>
    </w:p>
    <w:p>
      <w:pPr>
        <w:pStyle w:val="NormalWeb"/>
        <w:spacing w:before="0" w:beforeAutospacing="0" w:after="0" w:afterAutospacing="0"/>
        <w:ind w:firstLine="708"/>
        <w:jc w:val="both"/>
        <w:rPr>
          <w:color w:val="000000" w:themeColor="text1"/>
        </w:rPr>
      </w:pPr>
      <w:r w:rsidR="009B46BD">
        <w:rPr>
          <w:color w:val="000000" w:themeColor="text1"/>
        </w:rPr>
        <w:t>Or, si la Terre était en mouvement par rapport à l'éther, la direction de propagation parallèle à ce déplacement était privilégiée. Les deux faisceaux lumineux devaient donc se comporter différemment et l'instrument de Michelson était en mesure de le montrer.</w:t>
      </w:r>
    </w:p>
    <w:p>
      <w:pPr>
        <w:pStyle w:val="NormalWeb"/>
        <w:spacing w:before="0" w:beforeAutospacing="0" w:after="0" w:afterAutospacing="0"/>
        <w:ind w:firstLine="708"/>
        <w:jc w:val="both"/>
        <w:rPr>
          <w:color w:val="000000" w:themeColor="text1"/>
        </w:rPr>
      </w:pPr>
      <w:r w:rsidR="009B46BD">
        <w:rPr>
          <w:color w:val="000000" w:themeColor="text1"/>
        </w:rPr>
        <w:t>L'expérience eut lieu en 1887 et montra que l'effet attendu ne se produisait pas. Si l'éther existait, la Terre devait y être au repos. Exactement l'inverse de ce que l'aberration avait montré. Le concept d'éther aboutissait donc à une impasse. La Terre ne pouvait pas être à la fois en mouvement et au repos par rapport à lui. La seule conclusion possible était que l'éther, et l'espace absolu, n'existaient pas. Ce qui signifiait également qu'il fallait revoir la physique newtonienne, puisqu'elle reposait sur l'hypothèse d'un tel espace.</w:t>
      </w:r>
    </w:p>
    <w:p>
      <w:pPr>
        <w:pStyle w:val="NormalWeb"/>
        <w:spacing w:before="0" w:beforeAutospacing="0" w:after="0" w:afterAutospacing="0"/>
        <w:ind w:firstLine="708"/>
        <w:jc w:val="both"/>
        <w:rPr>
          <w:color w:val="000000" w:themeColor="text1"/>
        </w:rPr>
      </w:pPr>
      <w:r w:rsidR="009B46BD">
        <w:rPr>
          <w:color w:val="000000" w:themeColor="text1"/>
        </w:rPr>
        <w:t xml:space="preserve">Plusieurs tentatives de révision furent faites après l'expérience de Michelson. Mais elles n'allaient pas assez loin dans le renouvellement des concepts de base. </w:t>
      </w:r>
    </w:p>
    <w:p>
      <w:pPr>
        <w:pStyle w:val="NormalWeb"/>
        <w:spacing w:before="0" w:beforeAutospacing="0" w:after="0" w:afterAutospacing="0"/>
        <w:ind w:firstLine="708"/>
        <w:jc w:val="both"/>
      </w:pPr>
      <w:r w:rsidR="009B46BD">
        <w:t xml:space="preserve">Il fallut attendre qu'un jeune physicien allemand, Albert Einstein, apporte une vision totalement nouvelle des choses. </w:t>
      </w:r>
    </w:p>
    <w:sectPr w:rsidR="00C1173D" w:rsidSect="00C34A7C">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7B03C4">
        <w:separator/>
      </w:r>
    </w:p>
  </w:endnote>
  <w:endnote w:type="continuationSeparator" w:id="1">
    <w:p>
      <w:pPr>
        <w:spacing w:after="0" w:line="240" w:lineRule="auto"/>
      </w:pPr>
      <w:r w:rsidR="007B03C4">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3F21B7">
      <w:t>356</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7B03C4">
        <w:separator/>
      </w:r>
    </w:p>
  </w:footnote>
  <w:footnote w:type="continuationSeparator" w:id="1">
    <w:p>
      <w:pPr>
        <w:spacing w:after="0" w:line="240" w:lineRule="auto"/>
      </w:pPr>
      <w:r w:rsidR="007B03C4">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9218"/>
  </w:hdrShapeDefaults>
  <w:footnotePr>
    <w:footnote w:id="0"/>
    <w:footnote w:id="1"/>
  </w:footnotePr>
  <w:endnotePr>
    <w:endnote w:id="0"/>
    <w:endnote w:id="1"/>
  </w:endnotePr>
  <w:compat>
    <w:snapToGridInCell/>
    <w:wrapTextWithPunct/>
    <w:useEastAsianBreakRules/>
    <w:growAutofit/>
    <w:useFELayout/>
  </w:compat>
  <w:rsids>
    <w:rsidRoot w:val="003F21B7"/>
    <w:rsid w:val="00261B35"/>
    <w:rsid w:val="003F21B7"/>
    <w:rsid w:val="007B03C4"/>
    <w:rsid w:val="00814C11"/>
    <w:rsid w:val="008D33CE"/>
    <w:rsid w:val="009B46BD"/>
    <w:rsid w:val="00AC6829"/>
    <w:rsid w:val="00BF254D"/>
    <w:rsid w:val="00C1173D"/>
    <w:rsid w:val="00C34A7C"/>
    <w:rsid w:val="00C7269D"/>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C34A7C"/>
  </w:style>
  <w:style w:type="paragraph" w:styleId="Titre1">
    <w:name w:val="heading 1"/>
    <w:basedOn w:val="Normal"/>
    <w:link w:val="Titre1Car"/>
    <w:uiPriority w:val="9"/>
    <w:qFormat/>
    <w:rsid w:val="009B46BD"/>
    <w:pPr>
      <w:spacing w:before="100" w:beforeAutospacing="1" w:after="100" w:afterAutospacing="1" w:line="340" w:lineRule="atLeast"/>
      <w:outlineLvl w:val="0"/>
    </w:pPr>
    <w:rPr>
      <w:rFonts w:ascii="Georgia" w:eastAsia="Times New Roman" w:hAnsi="Georgia" w:cs="Times New Roman"/>
      <w:b/>
      <w:bCs/>
      <w:color w:val="FFFFFF"/>
      <w:kern w:val="36"/>
      <w:sz w:val="28"/>
      <w:szCs w:val="28"/>
    </w:rPr>
  </w:style>
  <w:style w:type="paragraph" w:styleId="Titre2">
    <w:name w:val="heading 2"/>
    <w:basedOn w:val="Normal"/>
    <w:next w:val="Normal"/>
    <w:link w:val="Titre2Car"/>
    <w:uiPriority w:val="9"/>
    <w:qFormat/>
    <w:rsid w:val="009B46B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9B46BD"/>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3F21B7"/>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3F21B7"/>
  </w:style>
  <w:style w:type="paragraph" w:styleId="Pieddepage">
    <w:name w:val="footer"/>
    <w:basedOn w:val="Normal"/>
    <w:link w:val="PieddepageCar"/>
    <w:uiPriority w:val="99"/>
    <w:semiHidden/>
    <w:unhideWhenUsed/>
    <w:rsid w:val="003F21B7"/>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3F21B7"/>
  </w:style>
  <w:style w:type="paragraph" w:styleId="Textedebulles">
    <w:name w:val="Balloon Text"/>
    <w:basedOn w:val="Normal"/>
    <w:link w:val="TextedebullesCar"/>
    <w:uiPriority w:val="99"/>
    <w:semiHidden/>
    <w:unhideWhenUsed/>
    <w:rsid w:val="003F21B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F21B7"/>
    <w:rPr>
      <w:rFonts w:ascii="Tahoma" w:hAnsi="Tahoma" w:cs="Tahoma"/>
      <w:sz w:val="16"/>
      <w:szCs w:val="16"/>
    </w:rPr>
  </w:style>
  <w:style w:type="character" w:customStyle="1" w:styleId="Titre1Car">
    <w:name w:val="Titre 1 Car"/>
    <w:basedOn w:val="Policepardfaut"/>
    <w:link w:val="Titre1"/>
    <w:uiPriority w:val="9"/>
    <w:rsid w:val="009B46BD"/>
    <w:rPr>
      <w:rFonts w:ascii="Georgia" w:eastAsia="Times New Roman" w:hAnsi="Georgia" w:cs="Times New Roman"/>
      <w:b/>
      <w:bCs/>
      <w:color w:val="FFFFFF"/>
      <w:kern w:val="36"/>
      <w:sz w:val="28"/>
      <w:szCs w:val="28"/>
    </w:rPr>
  </w:style>
  <w:style w:type="character" w:customStyle="1" w:styleId="Titre2Car">
    <w:name w:val="Titre 2 Car"/>
    <w:basedOn w:val="Policepardfaut"/>
    <w:link w:val="Titre2"/>
    <w:uiPriority w:val="9"/>
    <w:rsid w:val="009B46BD"/>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semiHidden/>
    <w:rsid w:val="009B46BD"/>
    <w:rPr>
      <w:rFonts w:asciiTheme="majorHAnsi" w:eastAsiaTheme="majorEastAsia" w:hAnsiTheme="majorHAnsi" w:cstheme="majorBidi"/>
      <w:b/>
      <w:bCs/>
      <w:color w:val="4F81BD" w:themeColor="accent1"/>
    </w:rPr>
  </w:style>
  <w:style w:type="character" w:styleId="Lienhypertexte">
    <w:name w:val="Hyperlink"/>
    <w:basedOn w:val="Policepardfaut"/>
    <w:uiPriority w:val="99"/>
    <w:semiHidden/>
    <w:unhideWhenUsed/>
    <w:rsid w:val="009B46BD"/>
    <w:rPr>
      <w:strike w:val="0"/>
      <w:dstrike w:val="0"/>
      <w:color w:val="66FFFF"/>
      <w:u w:val="none"/>
      <w:effect w:val="none"/>
    </w:rPr>
  </w:style>
  <w:style w:type="character" w:styleId="Lienhypertextesuivivisit">
    <w:name w:val="FollowedHyperlink"/>
    <w:basedOn w:val="Policepardfaut"/>
    <w:uiPriority w:val="99"/>
    <w:semiHidden/>
    <w:unhideWhenUsed/>
    <w:rsid w:val="009B46BD"/>
    <w:rPr>
      <w:color w:val="800080" w:themeColor="followedHyperlink"/>
      <w:u w:val="single"/>
    </w:rPr>
  </w:style>
  <w:style w:type="character" w:styleId="MachinecrireHTML">
    <w:name w:val="HTML Typewriter"/>
    <w:basedOn w:val="Policepardfaut"/>
    <w:uiPriority w:val="99"/>
    <w:semiHidden/>
    <w:unhideWhenUsed/>
    <w:rsid w:val="009B46BD"/>
    <w:rPr>
      <w:rFonts w:ascii="Courier New" w:eastAsia="Times New Roman" w:hAnsi="Courier New" w:cs="Courier New" w:hint="default"/>
      <w:sz w:val="20"/>
      <w:szCs w:val="20"/>
    </w:rPr>
  </w:style>
  <w:style w:type="paragraph" w:styleId="NormalWeb">
    <w:name w:val="Normal (Web)"/>
    <w:basedOn w:val="Normal"/>
    <w:uiPriority w:val="99"/>
    <w:unhideWhenUsed/>
    <w:rsid w:val="009B46BD"/>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semiHidden/>
    <w:qFormat/>
    <w:rsid w:val="009B46BD"/>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semiHidden/>
    <w:qFormat/>
    <w:rsid w:val="009B46BD"/>
    <w:pPr>
      <w:ind w:left="720"/>
      <w:contextualSpacing/>
    </w:pPr>
  </w:style>
  <w:style w:type="character" w:customStyle="1" w:styleId="titre-lettre1">
    <w:name w:val="titre-lettre1"/>
    <w:basedOn w:val="Policepardfaut"/>
    <w:rsid w:val="009B46BD"/>
    <w:rPr>
      <w:rFonts w:ascii="Trebuchet MS" w:hAnsi="Trebuchet MS" w:hint="default"/>
      <w:color w:val="E3F5FF"/>
      <w:sz w:val="60"/>
      <w:szCs w:val="60"/>
    </w:rPr>
  </w:style>
  <w:style w:type="character" w:customStyle="1" w:styleId="titre10">
    <w:name w:val="titre1"/>
    <w:basedOn w:val="Policepardfaut"/>
    <w:rsid w:val="009B46BD"/>
    <w:rPr>
      <w:rFonts w:ascii="Trebuchet MS" w:hAnsi="Trebuchet MS" w:hint="default"/>
      <w:color w:val="E3F5FF"/>
      <w:sz w:val="36"/>
      <w:szCs w:val="36"/>
    </w:rPr>
  </w:style>
  <w:style w:type="character" w:customStyle="1" w:styleId="titretable1">
    <w:name w:val="titretable1"/>
    <w:basedOn w:val="Policepardfaut"/>
    <w:rsid w:val="009B46BD"/>
    <w:rPr>
      <w:rFonts w:ascii="Trebuchet MS" w:hAnsi="Trebuchet MS" w:hint="default"/>
      <w:b/>
      <w:bCs/>
      <w:color w:val="F2E9A3"/>
    </w:rPr>
  </w:style>
</w:styles>
</file>

<file path=word/webSettings.xml><?xml version="1.0" encoding="utf-8"?>
<w:webSettings xmlns:r="http://schemas.openxmlformats.org/officeDocument/2006/relationships" xmlns:w="http://schemas.openxmlformats.org/wordprocessingml/2006/3/main">
  <w:divs>
    <w:div w:id="383481484">
      <w:bodyDiv w:val="1"/>
      <w:marLeft w:val="0"/>
      <w:marRight w:val="0"/>
      <w:marTop w:val="0"/>
      <w:marBottom w:val="0"/>
      <w:divBdr>
        <w:top w:val="none" w:sz="0" w:space="0" w:color="auto"/>
        <w:left w:val="none" w:sz="0" w:space="0" w:color="auto"/>
        <w:bottom w:val="none" w:sz="0" w:space="0" w:color="auto"/>
        <w:right w:val="none" w:sz="0" w:space="0" w:color="auto"/>
      </w:divBdr>
    </w:div>
    <w:div w:id="725758690">
      <w:bodyDiv w:val="1"/>
      <w:marLeft w:val="0"/>
      <w:marRight w:val="0"/>
      <w:marTop w:val="0"/>
      <w:marBottom w:val="0"/>
      <w:divBdr>
        <w:top w:val="none" w:sz="0" w:space="0" w:color="auto"/>
        <w:left w:val="none" w:sz="0" w:space="0" w:color="auto"/>
        <w:bottom w:val="none" w:sz="0" w:space="0" w:color="auto"/>
        <w:right w:val="none" w:sz="0" w:space="0" w:color="auto"/>
      </w:divBdr>
    </w:div>
    <w:div w:id="1393505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550</Words>
  <Characters>3029</Characters>
  <Application>Microsoft Office Word</Application>
  <DocSecurity>0</DocSecurity>
  <Lines>25</Lines>
  <Paragraphs>7</Paragraphs>
  <ScaleCrop>false</ScaleCrop>
  <Company> </Company>
  <LinksUpToDate>false</LinksUpToDate>
  <CharactersWithSpaces>3572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9</cp:revision>
  <dcterms:created xsi:type="dcterms:W3CDTF">2006-09-01T14:20:00Z</dcterms:created>
  <dcterms:modified xsi:type="dcterms:W3CDTF">2006-09-04T20:30:00Z</dcterms:modified>
</cp:coreProperties>
</file>