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F358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F3583">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BF3583">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pStyle w:val="normal0"/>
        <w:spacing w:line="240" w:lineRule="auto"/>
        <w:jc w:val="both"/>
        <w:rPr>
          <w:rFonts w:ascii="Times New Roman" w:hAnsi="Times New Roman"/>
          <w:sz w:val="24"/>
          <w:szCs w:val="24"/>
        </w:rPr>
      </w:pPr>
      <w:r w:rsidR="00E47E95" w:rsidRPr="007C6F51">
        <w:rPr>
          <w:rFonts w:ascii="Times New Roman" w:hAnsi="Times New Roman"/>
          <w:sz w:val="24"/>
          <w:szCs w:val="24"/>
        </w:rPr>
        <w:t>Comme toutes les planètes et les premiers astéroïdes découverts, Pluton a reçu un symbole.</w:t>
      </w:r>
    </w:p>
    <w:p>
      <w:pPr>
        <w:pStyle w:val="normal0"/>
        <w:spacing w:line="240" w:lineRule="auto"/>
        <w:jc w:val="both"/>
        <w:rPr>
          <w:rFonts w:ascii="Times New Roman" w:hAnsi="Times New Roman"/>
          <w:sz w:val="24"/>
          <w:szCs w:val="24"/>
        </w:rPr>
      </w:pPr>
    </w:p>
    <w:p>
      <w:pPr>
        <w:pStyle w:val="normal0"/>
        <w:spacing w:line="240" w:lineRule="auto"/>
        <w:jc w:val="center"/>
        <w:rPr>
          <w:rFonts w:ascii="Times New Roman" w:hAnsi="Times New Roman"/>
          <w:sz w:val="24"/>
          <w:szCs w:val="24"/>
        </w:rPr>
      </w:pPr>
      <w:r w:rsidR="005048DA" w:rsidRPr="007C6F51">
        <w:rPr>
          <w:rFonts w:ascii="Times New Roman" w:hAnsi="Times New Roman"/>
          <w:noProof/>
          <w:sz w:val="24"/>
          <w:szCs w:val="24"/>
        </w:rPr>
        <w:drawing>
          <wp:inline>
            <wp:extent cx="247650" cy="381000"/>
            <wp:effectExtent l="0" t="0" r="0" b="0"/>
            <wp:docPr id="3" name="Image 3"/>
            <wp:cNvGraphicFramePr>
              <a:graphicFrameLocks xmlns:a="http://schemas.openxmlformats.org/drawingml/2006/3/main" noChangeAspect="1"/>
            </wp:cNvGraphicFramePr>
            <a:graphic xmlns:a="http://schemas.openxmlformats.org/drawingml/2006/3/main">
              <a:graphicData uri="http://schemas.openxmlformats.org/drawingml/2006/3/picture">
                <pic:pic xmlns:pic="http://schemas.openxmlformats.org/drawingml/2006/3/picture">
                  <pic:nvPicPr>
                    <pic:cNvPr id="0" name="Picture 3"/>
                    <pic:cNvPicPr>
                      <a:picLocks noChangeAspect="1" noChangeArrowheads="1"/>
                    </pic:cNvPicPr>
                  </pic:nvPicPr>
                  <pic:blipFill>
                    <a:blip r:embed="rId7"/>
                    <a:srcRect/>
                    <a:stretch>
                      <a:fillRect/>
                    </a:stretch>
                  </pic:blipFill>
                  <pic:spPr bwMode="auto">
                    <a:xfrm>
                      <a:off x="0" y="0"/>
                      <a:ext cx="247650" cy="381000"/>
                    </a:xfrm>
                    <a:prstGeom prst="rect">
                      <a:avLst/>
                    </a:prstGeom>
                    <a:noFill/>
                    <a:ln w="9525" cap="flat" cmpd="sng" algn="ctr">
                      <a:noFill/>
                      <a:prstDash val="solid"/>
                      <a:miter lim="800000"/>
                      <a:headEnd type="none" w="med" len="med"/>
                      <a:tailEnd type="none" w="med" len="med"/>
                    </a:ln>
                    <a:effectLst/>
                  </pic:spPr>
                </pic:pic>
              </a:graphicData>
            </a:graphic>
          </wp:inline>
        </w:drawing>
      </w:r>
    </w:p>
    <w:p>
      <w:pPr>
        <w:spacing w:after="0" w:line="240" w:lineRule="auto"/>
        <w:jc w:val="both"/>
        <w:rPr>
          <w:rFonts w:ascii="Times New Roman" w:hAnsi="Times New Roman" w:cs="Times New Roman"/>
          <w:i/>
          <w:color w:val="000000" w:themeColor="text1"/>
          <w:sz w:val="24"/>
          <w:szCs w:val="24"/>
        </w:rPr>
      </w:pPr>
    </w:p>
    <w:p>
      <w:pPr>
        <w:pStyle w:val="ListParagraph"/>
        <w:spacing w:after="0" w:line="240" w:lineRule="auto"/>
        <w:ind w:left="708" w:firstLine="3537"/>
        <w:jc w:val="both"/>
        <w:rPr>
          <w:rFonts w:ascii="Times New Roman" w:hAnsi="Times New Roman" w:cs="Times New Roman"/>
          <w:b/>
          <w:bCs/>
          <w:color w:val="000000" w:themeColor="text1"/>
          <w:sz w:val="24"/>
          <w:szCs w:val="24"/>
        </w:rPr>
      </w:pPr>
      <w:bookmarkStart w:id="0" w:name="intro"/>
      <w:bookmarkEnd w:id="0"/>
      <w:r w:rsidR="00146D57" w:rsidRPr="007C6F51">
        <w:rPr>
          <w:rFonts w:ascii="Times New Roman" w:hAnsi="Times New Roman" w:cs="Times New Roman"/>
          <w:b/>
          <w:bCs/>
          <w:color w:val="000000" w:themeColor="text1"/>
          <w:sz w:val="24"/>
          <w:szCs w:val="24"/>
        </w:rPr>
        <w:t>Introduction</w:t>
      </w:r>
    </w:p>
    <w:p>
      <w:pPr>
        <w:pStyle w:val="ListParagraph"/>
        <w:spacing w:after="0" w:line="240" w:lineRule="auto"/>
        <w:ind w:left="708" w:firstLine="3537"/>
        <w:jc w:val="both"/>
        <w:rPr>
          <w:rFonts w:ascii="Times New Roman" w:hAnsi="Times New Roman" w:cs="Times New Roman"/>
          <w:sz w:val="24"/>
          <w:szCs w:val="24"/>
        </w:rPr>
      </w:pPr>
    </w:p>
    <w:p>
      <w:pPr>
        <w:pStyle w:val="ListParagraph"/>
        <w:spacing w:after="0" w:line="240" w:lineRule="auto"/>
        <w:ind w:left="0" w:firstLine="709"/>
        <w:jc w:val="both"/>
        <w:rPr>
          <w:rFonts w:ascii="Times New Roman" w:hAnsi="Times New Roman" w:cs="Times New Roman"/>
          <w:sz w:val="24"/>
          <w:szCs w:val="24"/>
        </w:rPr>
      </w:pPr>
      <w:r w:rsidR="00146D57" w:rsidRPr="007C6F51">
        <w:rPr>
          <w:rFonts w:ascii="Times New Roman" w:hAnsi="Times New Roman" w:cs="Times New Roman"/>
          <w:sz w:val="24"/>
          <w:szCs w:val="24"/>
        </w:rPr>
        <w:t>Le nom " Pluton " a sa place à la fois dans la mythologie romai</w:t>
      </w:r>
      <w:r w:rsidR="00BB0E8D" w:rsidRPr="007C6F51">
        <w:rPr>
          <w:rFonts w:ascii="Times New Roman" w:hAnsi="Times New Roman" w:cs="Times New Roman"/>
          <w:sz w:val="24"/>
          <w:szCs w:val="24"/>
        </w:rPr>
        <w:t>ne mais aussi dans l'astronomie</w:t>
      </w:r>
    </w:p>
    <w:p>
      <w:pPr>
        <w:pStyle w:val="ListParagraph"/>
        <w:spacing w:after="0" w:line="240" w:lineRule="auto"/>
        <w:ind w:left="0"/>
        <w:jc w:val="both"/>
        <w:rPr>
          <w:rFonts w:ascii="Times New Roman" w:hAnsi="Times New Roman" w:cs="Times New Roman"/>
          <w:sz w:val="24"/>
          <w:szCs w:val="24"/>
        </w:rPr>
      </w:pPr>
    </w:p>
    <w:p>
      <w:pPr>
        <w:pStyle w:val="ListParagraph"/>
        <w:spacing w:after="0" w:line="240" w:lineRule="auto"/>
        <w:ind w:left="0"/>
        <w:jc w:val="center"/>
        <w:rPr>
          <w:rFonts w:ascii="Times New Roman" w:hAnsi="Times New Roman" w:cs="Times New Roman"/>
          <w:b/>
          <w:bCs/>
          <w:color w:val="000000" w:themeColor="text1"/>
          <w:sz w:val="24"/>
          <w:szCs w:val="24"/>
        </w:rPr>
      </w:pPr>
      <w:bookmarkStart w:id="1" w:name="mythologie"/>
      <w:bookmarkEnd w:id="1"/>
      <w:r w:rsidR="00146D57" w:rsidRPr="007C6F51">
        <w:rPr>
          <w:rFonts w:ascii="Times New Roman" w:hAnsi="Times New Roman" w:cs="Times New Roman"/>
          <w:b/>
          <w:bCs/>
          <w:color w:val="000000" w:themeColor="text1"/>
          <w:sz w:val="24"/>
          <w:szCs w:val="24"/>
        </w:rPr>
        <w:t>Dans la mythologie romaine</w:t>
      </w:r>
    </w:p>
    <w:p>
      <w:pPr>
        <w:pStyle w:val="ListParagraph"/>
        <w:spacing w:after="0" w:line="240" w:lineRule="auto"/>
        <w:ind w:left="0"/>
        <w:jc w:val="both"/>
        <w:rPr>
          <w:rFonts w:ascii="Times New Roman" w:hAnsi="Times New Roman" w:cs="Times New Roman"/>
          <w:b/>
          <w:color w:val="000000" w:themeColor="text1"/>
          <w:sz w:val="24"/>
          <w:szCs w:val="24"/>
        </w:rPr>
      </w:pPr>
    </w:p>
    <w:p>
      <w:pPr>
        <w:pStyle w:val="ListParagraph"/>
        <w:spacing w:after="0" w:line="240" w:lineRule="auto"/>
        <w:ind w:left="0" w:firstLine="708"/>
        <w:jc w:val="both"/>
        <w:rPr>
          <w:rFonts w:ascii="Times New Roman" w:hAnsi="Times New Roman" w:cs="Times New Roman"/>
          <w:sz w:val="24"/>
          <w:szCs w:val="24"/>
        </w:rPr>
      </w:pPr>
      <w:r w:rsidR="00146D57" w:rsidRPr="007C6F51">
        <w:rPr>
          <w:rFonts w:ascii="Times New Roman" w:hAnsi="Times New Roman" w:cs="Times New Roman"/>
          <w:sz w:val="24"/>
          <w:szCs w:val="24"/>
        </w:rPr>
        <w:t>Pluton était le dieu romain des morts qui dirigeait le monde souterrain (Hadès chez les grecs, dieu des Enfers). C'était le fils de Saturne, frère de Jupiter et de Neptune. Il avait épousé Proserpine, fille de Cérès.</w:t>
      </w:r>
    </w:p>
    <w:p>
      <w:pPr>
        <w:pStyle w:val="ListParagraph"/>
        <w:spacing w:after="0" w:line="240" w:lineRule="auto"/>
        <w:ind w:left="0"/>
        <w:jc w:val="both"/>
        <w:rPr>
          <w:rFonts w:ascii="Times New Roman" w:hAnsi="Times New Roman" w:cs="Times New Roman"/>
          <w:sz w:val="24"/>
          <w:szCs w:val="24"/>
        </w:rPr>
      </w:pPr>
    </w:p>
    <w:p>
      <w:pPr>
        <w:pStyle w:val="ListParagraph"/>
        <w:spacing w:after="0" w:line="240" w:lineRule="auto"/>
        <w:ind w:left="0"/>
        <w:jc w:val="center"/>
        <w:rPr>
          <w:rFonts w:ascii="Times New Roman" w:hAnsi="Times New Roman" w:cs="Times New Roman"/>
          <w:b/>
          <w:color w:val="000000" w:themeColor="text1"/>
          <w:sz w:val="24"/>
          <w:szCs w:val="24"/>
        </w:rPr>
      </w:pPr>
      <w:bookmarkStart w:id="2" w:name="astronomie"/>
      <w:bookmarkEnd w:id="2"/>
      <w:r w:rsidR="00146D57" w:rsidRPr="007C6F51">
        <w:rPr>
          <w:rFonts w:ascii="Times New Roman" w:hAnsi="Times New Roman" w:cs="Times New Roman"/>
          <w:b/>
          <w:bCs/>
          <w:color w:val="000000" w:themeColor="text1"/>
          <w:sz w:val="24"/>
          <w:szCs w:val="24"/>
        </w:rPr>
        <w:t>Dans l'astronomie</w:t>
      </w:r>
      <w:r w:rsidR="00146D57" w:rsidRPr="007C6F51">
        <w:rPr>
          <w:rFonts w:ascii="Times New Roman" w:hAnsi="Times New Roman" w:cs="Times New Roman"/>
          <w:sz w:val="24"/>
          <w:szCs w:val="24"/>
        </w:rPr>
        <w:br/>
      </w:r>
    </w:p>
    <w:p>
      <w:pPr>
        <w:pStyle w:val="ListParagraph"/>
        <w:spacing w:after="0" w:line="240" w:lineRule="auto"/>
        <w:ind w:left="0" w:firstLine="708"/>
        <w:jc w:val="both"/>
        <w:rPr>
          <w:rFonts w:ascii="Times New Roman" w:hAnsi="Times New Roman" w:cs="Times New Roman"/>
          <w:sz w:val="24"/>
          <w:szCs w:val="24"/>
        </w:rPr>
      </w:pPr>
      <w:r w:rsidR="00146D57" w:rsidRPr="007C6F51">
        <w:rPr>
          <w:rFonts w:ascii="Times New Roman" w:hAnsi="Times New Roman" w:cs="Times New Roman"/>
          <w:sz w:val="24"/>
          <w:szCs w:val="24"/>
        </w:rPr>
        <w:t xml:space="preserve">Pluton est la planète la plus éloignée du Soleil (habituellement), mais aussi la plus petite des planètes du système solaire. En effet, elle est plus petite que 7 satellites du système solaire : </w:t>
      </w:r>
      <w:hyperlink r:id="rId8" w:history="1">
        <w:r w:rsidR="00146D57" w:rsidRPr="007C6F51">
          <w:rPr>
            <w:rStyle w:val="Lienhypertexte"/>
            <w:rFonts w:ascii="Times New Roman" w:hAnsi="Times New Roman" w:cs="Times New Roman"/>
            <w:i/>
            <w:color w:val="000000" w:themeColor="text1"/>
            <w:sz w:val="24"/>
            <w:szCs w:val="24"/>
          </w:rPr>
          <w:t>la Lune, Io, Europe</w:t>
        </w:r>
      </w:hyperlink>
      <w:r w:rsidR="00146D57" w:rsidRPr="007C6F51">
        <w:rPr>
          <w:rFonts w:ascii="Times New Roman" w:hAnsi="Times New Roman" w:cs="Times New Roman"/>
          <w:i/>
          <w:color w:val="000000" w:themeColor="text1"/>
          <w:sz w:val="24"/>
          <w:szCs w:val="24"/>
        </w:rPr>
        <w:t xml:space="preserve">, </w:t>
      </w:r>
      <w:hyperlink r:id="rId9" w:history="1">
        <w:r w:rsidR="00146D57" w:rsidRPr="007C6F51">
          <w:rPr>
            <w:rStyle w:val="Lienhypertexte"/>
            <w:rFonts w:ascii="Times New Roman" w:hAnsi="Times New Roman" w:cs="Times New Roman"/>
            <w:i/>
            <w:color w:val="000000" w:themeColor="text1"/>
            <w:sz w:val="24"/>
            <w:szCs w:val="24"/>
          </w:rPr>
          <w:t>Ganymède, Callisto, Titan et Triton</w:t>
        </w:r>
      </w:hyperlink>
      <w:r w:rsidR="00146D57" w:rsidRPr="007C6F51">
        <w:rPr>
          <w:rFonts w:ascii="Times New Roman" w:hAnsi="Times New Roman" w:cs="Times New Roman"/>
          <w:i/>
          <w:color w:val="000000" w:themeColor="text1"/>
          <w:sz w:val="24"/>
          <w:szCs w:val="24"/>
        </w:rPr>
        <w:t>.</w:t>
      </w:r>
      <w:r w:rsidR="00BB0E8D" w:rsidRPr="007C6F51">
        <w:rPr>
          <w:rFonts w:ascii="Times New Roman" w:hAnsi="Times New Roman" w:cs="Times New Roman"/>
          <w:sz w:val="24"/>
          <w:szCs w:val="24"/>
        </w:rPr>
        <w:t xml:space="preserve"> </w:t>
      </w:r>
    </w:p>
    <w:p>
      <w:pPr>
        <w:pStyle w:val="ListParagraph"/>
        <w:spacing w:after="0" w:line="240" w:lineRule="auto"/>
        <w:ind w:left="0" w:firstLine="708"/>
        <w:jc w:val="both"/>
        <w:rPr>
          <w:rFonts w:ascii="Times New Roman" w:hAnsi="Times New Roman" w:cs="Times New Roman"/>
          <w:sz w:val="24"/>
          <w:szCs w:val="24"/>
        </w:rPr>
      </w:pPr>
      <w:r w:rsidR="00146D57" w:rsidRPr="007C6F51">
        <w:rPr>
          <w:rFonts w:ascii="Times New Roman" w:hAnsi="Times New Roman" w:cs="Times New Roman"/>
          <w:sz w:val="24"/>
          <w:szCs w:val="24"/>
        </w:rPr>
        <w:t xml:space="preserve">Pourquoi avoir choisi ce nom : " Pluton " ? Certains disent que c'est à cause de son éloignement avec le Soleil ce qui le plonge dans l'obscurité perpétuelle (référence aux enfers). </w:t>
      </w:r>
    </w:p>
    <w:p>
      <w:pPr>
        <w:pStyle w:val="ListParagraph"/>
        <w:spacing w:after="0" w:line="240" w:lineRule="auto"/>
        <w:ind w:left="0" w:firstLine="708"/>
        <w:jc w:val="both"/>
        <w:rPr>
          <w:rFonts w:ascii="Times New Roman" w:hAnsi="Times New Roman" w:cs="Times New Roman"/>
          <w:sz w:val="24"/>
          <w:szCs w:val="24"/>
        </w:rPr>
      </w:pPr>
      <w:r w:rsidR="00146D57" w:rsidRPr="007C6F51">
        <w:rPr>
          <w:rFonts w:ascii="Times New Roman" w:hAnsi="Times New Roman" w:cs="Times New Roman"/>
          <w:sz w:val="24"/>
          <w:szCs w:val="24"/>
        </w:rPr>
        <w:t>Mais d'autres pensent que les initiales de Percival Lowell (astronome américain) ont donné les deux premières lettres de Pluton.</w:t>
      </w:r>
    </w:p>
    <w:p>
      <w:pPr>
        <w:pStyle w:val="ListParagraph"/>
        <w:spacing w:after="0" w:line="240" w:lineRule="auto"/>
        <w:ind w:left="0" w:firstLine="708"/>
        <w:jc w:val="both"/>
        <w:rPr>
          <w:rFonts w:ascii="Times New Roman" w:hAnsi="Times New Roman" w:cs="Times New Roman"/>
          <w:sz w:val="24"/>
          <w:szCs w:val="24"/>
        </w:rPr>
      </w:pPr>
      <w:r w:rsidR="00146D57" w:rsidRPr="007C6F51">
        <w:rPr>
          <w:rFonts w:ascii="Times New Roman" w:hAnsi="Times New Roman" w:cs="Times New Roman"/>
          <w:sz w:val="24"/>
          <w:szCs w:val="24"/>
        </w:rPr>
        <w:t xml:space="preserve">Depuis le milieu du XIXème siècle, les astronomes qui observaient Uranus et Neptune, avaient constaté des perturbations dans leurs mouvements ne pouvant s'expliquer que par l'influence d'un corps plus lointain. Percival Lowell fut le premier à rechercher la planète " X ", en vain. Pourtant en 1915 et en 1919 des clichés de cette nouvelle planète avaient été réalisés mais, trop peu brillante, elle n'avait pas été identifiée. </w:t>
      </w:r>
    </w:p>
    <w:p>
      <w:pPr>
        <w:pStyle w:val="ListParagraph"/>
        <w:spacing w:after="0" w:line="240" w:lineRule="auto"/>
        <w:ind w:left="0" w:firstLine="708"/>
        <w:jc w:val="both"/>
        <w:rPr>
          <w:rFonts w:ascii="Times New Roman" w:hAnsi="Times New Roman" w:cs="Times New Roman"/>
          <w:sz w:val="24"/>
          <w:szCs w:val="24"/>
        </w:rPr>
      </w:pPr>
      <w:r w:rsidR="00146D57" w:rsidRPr="007C6F51">
        <w:rPr>
          <w:rFonts w:ascii="Times New Roman" w:hAnsi="Times New Roman" w:cs="Times New Roman"/>
          <w:sz w:val="24"/>
          <w:szCs w:val="24"/>
        </w:rPr>
        <w:t xml:space="preserve">En 1929, à l'observatoire Lowell de Flagstaff en Arizona, la recherche lancée par le fondateur recommença. </w:t>
      </w:r>
    </w:p>
    <w:p>
      <w:pPr>
        <w:pStyle w:val="ListParagraph"/>
        <w:spacing w:after="0" w:line="240" w:lineRule="auto"/>
        <w:ind w:left="0" w:firstLine="708"/>
        <w:jc w:val="both"/>
        <w:rPr>
          <w:rFonts w:ascii="Times New Roman" w:hAnsi="Times New Roman" w:cs="Times New Roman"/>
          <w:sz w:val="24"/>
          <w:szCs w:val="24"/>
        </w:rPr>
      </w:pPr>
      <w:r w:rsidR="00146D57" w:rsidRPr="007C6F51">
        <w:rPr>
          <w:rFonts w:ascii="Times New Roman" w:hAnsi="Times New Roman" w:cs="Times New Roman"/>
          <w:sz w:val="24"/>
          <w:szCs w:val="24"/>
        </w:rPr>
        <w:t>Un nouvel événement dans le monde de l'astronomie se produisit : la découverte de la " planète "</w:t>
      </w:r>
      <w:r w:rsidR="00146D57" w:rsidRPr="007C6F51">
        <w:rPr>
          <w:rFonts w:ascii="Times New Roman" w:hAnsi="Times New Roman" w:cs="Times New Roman"/>
          <w:b/>
          <w:color w:val="000000" w:themeColor="text1"/>
          <w:sz w:val="24"/>
          <w:szCs w:val="24"/>
        </w:rPr>
        <w:t xml:space="preserve"> </w:t>
      </w:r>
      <w:hyperlink r:id="rId10" w:history="1">
        <w:r w:rsidR="00146D57" w:rsidRPr="007C6F51">
          <w:rPr>
            <w:rStyle w:val="Lienhypertexte"/>
            <w:rFonts w:ascii="Times New Roman" w:hAnsi="Times New Roman" w:cs="Times New Roman"/>
            <w:i/>
            <w:color w:val="000000" w:themeColor="text1"/>
            <w:sz w:val="24"/>
            <w:szCs w:val="24"/>
          </w:rPr>
          <w:t>Pluton le 21 janvier 1930</w:t>
        </w:r>
      </w:hyperlink>
      <w:r w:rsidR="00146D57" w:rsidRPr="007C6F51">
        <w:rPr>
          <w:rFonts w:ascii="Times New Roman" w:hAnsi="Times New Roman" w:cs="Times New Roman"/>
          <w:sz w:val="24"/>
          <w:szCs w:val="24"/>
        </w:rPr>
        <w:t xml:space="preserve"> par l'américain Clyde Tombaugh (décédé en octobre 1997) qui utilisait les méthodes de la recherche des astéroïdes par comparaison des clichés d'une même région du ciel obtenus avec un télescope de </w:t>
      </w:r>
      <w:smartTag w:uri="urn:schemas-microsoft-com:office:smarttags" w:element="metricconverter">
        <w:smartTagPr>
          <w:attr w:name="ProductID" w:val="33 cm"/>
        </w:smartTagPr>
        <w:r w:rsidR="00146D57" w:rsidRPr="007C6F51">
          <w:rPr>
            <w:rFonts w:ascii="Times New Roman" w:hAnsi="Times New Roman" w:cs="Times New Roman"/>
            <w:sz w:val="24"/>
            <w:szCs w:val="24"/>
          </w:rPr>
          <w:t>33 cm</w:t>
        </w:r>
      </w:smartTag>
      <w:r w:rsidR="00146D57" w:rsidRPr="007C6F51">
        <w:rPr>
          <w:rFonts w:ascii="Times New Roman" w:hAnsi="Times New Roman" w:cs="Times New Roman"/>
          <w:sz w:val="24"/>
          <w:szCs w:val="24"/>
        </w:rPr>
        <w:t xml:space="preserve"> et une chambre photographique à grand champ.</w:t>
      </w:r>
      <w:r w:rsidR="007C6F51">
        <w:rPr>
          <w:rFonts w:ascii="Times New Roman" w:hAnsi="Times New Roman" w:cs="Times New Roman"/>
          <w:sz w:val="24"/>
          <w:szCs w:val="24"/>
        </w:rPr>
        <w:t xml:space="preserve"> </w:t>
      </w:r>
      <w:r w:rsidR="00146D57" w:rsidRPr="007C6F51">
        <w:rPr>
          <w:rFonts w:ascii="Times New Roman" w:hAnsi="Times New Roman" w:cs="Times New Roman"/>
          <w:sz w:val="24"/>
          <w:szCs w:val="24"/>
        </w:rPr>
        <w:t xml:space="preserve">De 1970 à nos jours une nouvelle révolution technique : l'apparition des capteurs CCD qui supplantent la photographie désormais dépassée. </w:t>
      </w:r>
    </w:p>
    <w:p>
      <w:pPr>
        <w:pStyle w:val="ListParagraph"/>
        <w:spacing w:after="0" w:line="240" w:lineRule="auto"/>
        <w:ind w:left="0" w:firstLine="708"/>
        <w:jc w:val="both"/>
        <w:rPr>
          <w:rFonts w:ascii="Times New Roman" w:hAnsi="Times New Roman" w:cs="Times New Roman"/>
          <w:sz w:val="24"/>
          <w:szCs w:val="24"/>
        </w:rPr>
      </w:pPr>
      <w:r w:rsidR="00146D57" w:rsidRPr="007C6F51">
        <w:rPr>
          <w:rFonts w:ascii="Times New Roman" w:hAnsi="Times New Roman" w:cs="Times New Roman"/>
          <w:sz w:val="24"/>
          <w:szCs w:val="24"/>
        </w:rPr>
        <w:t xml:space="preserve">Ces capteurs associés à l'informatique et à l'automatisation font merveille. Un nouveau réservoir d'objets se situe au-delà de l'orbite de Neptune, c'est la ceinture de Kuiper (prévue par Kuiper en 1950) comprenant des comètes mais aussi des astéroïdes. </w:t>
      </w:r>
    </w:p>
    <w:p>
      <w:pPr>
        <w:pStyle w:val="ListParagraph"/>
        <w:spacing w:after="0" w:line="240" w:lineRule="auto"/>
        <w:ind w:left="0" w:firstLine="708"/>
        <w:jc w:val="both"/>
        <w:rPr>
          <w:rFonts w:ascii="Times New Roman" w:hAnsi="Times New Roman" w:cs="Times New Roman"/>
          <w:sz w:val="24"/>
          <w:szCs w:val="24"/>
        </w:rPr>
      </w:pPr>
      <w:r w:rsidR="00146D57" w:rsidRPr="007C6F51">
        <w:rPr>
          <w:rFonts w:ascii="Times New Roman" w:hAnsi="Times New Roman" w:cs="Times New Roman"/>
          <w:sz w:val="24"/>
          <w:szCs w:val="24"/>
        </w:rPr>
        <w:t xml:space="preserve">D'autres voyagent sur des orbites instables entre Jupiter et Neptune pour la plupart issus de la </w:t>
      </w:r>
      <w:hyperlink r:id="rId11" w:history="1">
        <w:r w:rsidR="00146D57" w:rsidRPr="007C6F51">
          <w:rPr>
            <w:rStyle w:val="Lienhypertexte"/>
            <w:rFonts w:ascii="Times New Roman" w:hAnsi="Times New Roman" w:cs="Times New Roman"/>
            <w:i/>
            <w:color w:val="000000" w:themeColor="text1"/>
            <w:sz w:val="24"/>
            <w:szCs w:val="24"/>
          </w:rPr>
          <w:t>ceinture de Kuiper</w:t>
        </w:r>
      </w:hyperlink>
      <w:r w:rsidR="00146D57" w:rsidRPr="007C6F51">
        <w:rPr>
          <w:rFonts w:ascii="Times New Roman" w:hAnsi="Times New Roman" w:cs="Times New Roman"/>
          <w:sz w:val="24"/>
          <w:szCs w:val="24"/>
        </w:rPr>
        <w:t xml:space="preserve"> on les appelle les " Centaures " comme par exemple Chiron découvert en 1977.</w:t>
      </w:r>
    </w:p>
    <w:sectPr w:rsidR="005048DA" w:rsidSect="005B6523">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52C43">
        <w:separator/>
      </w:r>
    </w:p>
  </w:endnote>
  <w:endnote w:type="continuationSeparator" w:id="1">
    <w:p>
      <w:pPr>
        <w:spacing w:after="0" w:line="240" w:lineRule="auto"/>
      </w:pPr>
      <w:r w:rsidR="00952C43">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E4183">
      <w:t>331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52C43">
        <w:separator/>
      </w:r>
    </w:p>
  </w:footnote>
  <w:footnote w:type="continuationSeparator" w:id="1">
    <w:p>
      <w:pPr>
        <w:spacing w:after="0" w:line="240" w:lineRule="auto"/>
      </w:pPr>
      <w:r w:rsidR="00952C4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4B068D"/>
    <w:multiLevelType w:val="multilevel"/>
    <w:tmpl w:val="DBA62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DF0473"/>
    <w:multiLevelType w:val="multilevel"/>
    <w:tmpl w:val="BD10A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566E0F"/>
    <w:multiLevelType w:val="hybridMultilevel"/>
    <w:tmpl w:val="2892CA6C"/>
    <w:lvl w:ilvl="0" w:tplc="FDD447B4">
      <w:start w:val="1"/>
      <w:numFmt w:val="upperRoman"/>
      <w:lvlText w:val="%1-"/>
      <w:lvlJc w:val="left"/>
      <w:pPr>
        <w:ind w:left="7200" w:hanging="720"/>
      </w:pPr>
      <w:rPr>
        <w:rFonts w:hint="default"/>
        <w:b/>
        <w:color w:val="000099"/>
        <w:sz w:val="27"/>
      </w:rPr>
    </w:lvl>
    <w:lvl w:ilvl="1" w:tplc="040C0019">
      <w:start w:val="1"/>
      <w:numFmt w:val="lowerLetter"/>
      <w:lvlText w:val="%2."/>
      <w:lvlJc w:val="left"/>
      <w:pPr>
        <w:ind w:left="7920" w:hanging="360"/>
      </w:pPr>
    </w:lvl>
    <w:lvl w:ilvl="2" w:tplc="040C001B">
      <w:start w:val="1"/>
      <w:numFmt w:val="lowerRoman"/>
      <w:lvlText w:val="%3."/>
      <w:lvlJc w:val="right"/>
      <w:pPr>
        <w:ind w:left="8640" w:hanging="180"/>
      </w:pPr>
    </w:lvl>
    <w:lvl w:ilvl="3" w:tplc="040C000F">
      <w:start w:val="1"/>
      <w:numFmt w:val="decimal"/>
      <w:lvlText w:val="%4."/>
      <w:lvlJc w:val="left"/>
      <w:pPr>
        <w:ind w:left="9360" w:hanging="360"/>
      </w:pPr>
    </w:lvl>
    <w:lvl w:ilvl="4" w:tplc="040C0019" w:tentative="1">
      <w:start w:val="1"/>
      <w:numFmt w:val="lowerLetter"/>
      <w:lvlText w:val="%5."/>
      <w:lvlJc w:val="left"/>
      <w:pPr>
        <w:ind w:left="10080" w:hanging="360"/>
      </w:pPr>
    </w:lvl>
    <w:lvl w:ilvl="5" w:tplc="040C001B" w:tentative="1">
      <w:start w:val="1"/>
      <w:numFmt w:val="lowerRoman"/>
      <w:lvlText w:val="%6."/>
      <w:lvlJc w:val="right"/>
      <w:pPr>
        <w:ind w:left="10800" w:hanging="180"/>
      </w:pPr>
    </w:lvl>
    <w:lvl w:ilvl="6" w:tplc="040C000F" w:tentative="1">
      <w:start w:val="1"/>
      <w:numFmt w:val="decimal"/>
      <w:lvlText w:val="%7."/>
      <w:lvlJc w:val="left"/>
      <w:pPr>
        <w:ind w:left="11520" w:hanging="360"/>
      </w:pPr>
    </w:lvl>
    <w:lvl w:ilvl="7" w:tplc="040C0019" w:tentative="1">
      <w:start w:val="1"/>
      <w:numFmt w:val="lowerLetter"/>
      <w:lvlText w:val="%8."/>
      <w:lvlJc w:val="left"/>
      <w:pPr>
        <w:ind w:left="12240" w:hanging="360"/>
      </w:pPr>
    </w:lvl>
    <w:lvl w:ilvl="8" w:tplc="040C001B" w:tentative="1">
      <w:start w:val="1"/>
      <w:numFmt w:val="lowerRoman"/>
      <w:lvlText w:val="%9."/>
      <w:lvlJc w:val="right"/>
      <w:pPr>
        <w:ind w:left="12960" w:hanging="180"/>
      </w:pPr>
    </w:lvl>
  </w:abstractNum>
  <w:abstractNum w:abstractNumId="3">
    <w:nsid w:val="6A587AA4"/>
    <w:multiLevelType w:val="multilevel"/>
    <w:tmpl w:val="4F46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4465B0"/>
    <w:multiLevelType w:val="multilevel"/>
    <w:tmpl w:val="AB22B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20482"/>
  </w:hdrShapeDefaults>
  <w:footnotePr>
    <w:footnote w:id="0"/>
    <w:footnote w:id="1"/>
  </w:footnotePr>
  <w:endnotePr>
    <w:endnote w:id="0"/>
    <w:endnote w:id="1"/>
  </w:endnotePr>
  <w:compat>
    <w:snapToGridInCell/>
    <w:wrapTextWithPunct/>
    <w:useEastAsianBreakRules/>
    <w:growAutofit/>
    <w:useFELayout/>
  </w:compat>
  <w:rsids>
    <w:rsidRoot w:val="007B6713"/>
    <w:rsid w:val="00146D57"/>
    <w:rsid w:val="00163ACC"/>
    <w:rsid w:val="001E4183"/>
    <w:rsid w:val="00412AB6"/>
    <w:rsid w:val="0046318C"/>
    <w:rsid w:val="005048DA"/>
    <w:rsid w:val="005948B0"/>
    <w:rsid w:val="005B6523"/>
    <w:rsid w:val="00664A2B"/>
    <w:rsid w:val="007B6713"/>
    <w:rsid w:val="007C6F51"/>
    <w:rsid w:val="0087197C"/>
    <w:rsid w:val="00952C43"/>
    <w:rsid w:val="00961CAC"/>
    <w:rsid w:val="009C279F"/>
    <w:rsid w:val="00B26461"/>
    <w:rsid w:val="00B702E8"/>
    <w:rsid w:val="00BB0E8D"/>
    <w:rsid w:val="00BF3583"/>
    <w:rsid w:val="00C26AAB"/>
    <w:rsid w:val="00CF3BE6"/>
    <w:rsid w:val="00E07DDA"/>
    <w:rsid w:val="00E10DB8"/>
    <w:rsid w:val="00E16A1A"/>
    <w:rsid w:val="00E47E95"/>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B652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E418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E4183"/>
  </w:style>
  <w:style w:type="paragraph" w:styleId="Pieddepage">
    <w:name w:val="footer"/>
    <w:basedOn w:val="Normal"/>
    <w:link w:val="PieddepageCar"/>
    <w:uiPriority w:val="99"/>
    <w:semiHidden/>
    <w:unhideWhenUsed/>
    <w:rsid w:val="001E418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E4183"/>
  </w:style>
  <w:style w:type="paragraph" w:styleId="Textedebulles">
    <w:name w:val="Balloon Text"/>
    <w:basedOn w:val="Normal"/>
    <w:link w:val="TextedebullesCar"/>
    <w:uiPriority w:val="99"/>
    <w:semiHidden/>
    <w:unhideWhenUsed/>
    <w:rsid w:val="001E41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4183"/>
    <w:rPr>
      <w:rFonts w:ascii="Tahoma" w:hAnsi="Tahoma" w:cs="Tahoma"/>
      <w:sz w:val="16"/>
      <w:szCs w:val="16"/>
    </w:rPr>
  </w:style>
  <w:style w:type="paragraph" w:styleId="ListParagraph">
    <w:name w:val="List Paragraph"/>
    <w:basedOn w:val="Normal"/>
    <w:uiPriority w:val="34"/>
    <w:qFormat/>
    <w:rsid w:val="00146D57"/>
    <w:pPr>
      <w:ind w:left="720"/>
      <w:contextualSpacing/>
    </w:pPr>
  </w:style>
  <w:style w:type="character" w:styleId="Lienhypertexte">
    <w:name w:val="Hyperlink"/>
    <w:basedOn w:val="Policepardfaut"/>
    <w:uiPriority w:val="99"/>
    <w:semiHidden/>
    <w:unhideWhenUsed/>
    <w:rsid w:val="00146D57"/>
    <w:rPr>
      <w:color w:val="0000FF"/>
      <w:u w:val="single"/>
    </w:rPr>
  </w:style>
  <w:style w:type="paragraph" w:styleId="NormalWeb">
    <w:name w:val="Normal (Web)"/>
    <w:basedOn w:val="Normal"/>
    <w:uiPriority w:val="99"/>
    <w:unhideWhenUsed/>
    <w:rsid w:val="00146D5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soustitre">
    <w:name w:val="soustitre"/>
    <w:basedOn w:val="Normal"/>
    <w:rsid w:val="00146D57"/>
    <w:pPr>
      <w:spacing w:after="0" w:line="240" w:lineRule="auto"/>
    </w:pPr>
    <w:rPr>
      <w:rFonts w:ascii="Verdana" w:eastAsia="Times New Roman" w:hAnsi="Verdana" w:cs="Times New Roman"/>
      <w:b/>
      <w:bCs/>
      <w:color w:val="000000"/>
      <w:sz w:val="20"/>
      <w:szCs w:val="20"/>
    </w:rPr>
  </w:style>
  <w:style w:type="paragraph" w:customStyle="1" w:styleId="normal0">
    <w:name w:val="normal"/>
    <w:basedOn w:val="Normal"/>
    <w:rsid w:val="00146D57"/>
    <w:pPr>
      <w:spacing w:after="0"/>
    </w:pPr>
    <w:rPr>
      <w:rFonts w:ascii="Verdana" w:eastAsia="Times New Roman" w:hAnsi="Verdana" w:cs="Times New Roman"/>
      <w:color w:val="000000"/>
      <w:sz w:val="20"/>
      <w:szCs w:val="20"/>
    </w:rPr>
  </w:style>
  <w:style w:type="paragraph" w:customStyle="1" w:styleId="rt5">
    <w:name w:val="rt5"/>
    <w:basedOn w:val="Normal"/>
    <w:rsid w:val="00E47E95"/>
    <w:pPr>
      <w:spacing w:after="0" w:line="240" w:lineRule="auto"/>
      <w:ind w:left="75"/>
    </w:pPr>
    <w:rPr>
      <w:rFonts w:ascii="Verdana" w:eastAsia="Times New Roman" w:hAnsi="Verdana" w:cs="Times New Roman"/>
      <w:color w:val="000000"/>
      <w:sz w:val="15"/>
      <w:szCs w:val="15"/>
    </w:rPr>
  </w:style>
  <w:style w:type="paragraph" w:customStyle="1" w:styleId="rt5c">
    <w:name w:val="rt5c"/>
    <w:basedOn w:val="Normal"/>
    <w:rsid w:val="00E47E95"/>
    <w:pPr>
      <w:spacing w:after="0" w:line="240" w:lineRule="auto"/>
      <w:ind w:left="75"/>
      <w:jc w:val="center"/>
    </w:pPr>
    <w:rPr>
      <w:rFonts w:ascii="Verdana" w:eastAsia="Times New Roman" w:hAnsi="Verdana" w:cs="Times New Roman"/>
      <w:color w:val="000000"/>
      <w:sz w:val="15"/>
      <w:szCs w:val="15"/>
    </w:rPr>
  </w:style>
  <w:style w:type="paragraph" w:customStyle="1" w:styleId="petitxt">
    <w:name w:val="petitxt"/>
    <w:basedOn w:val="Normal"/>
    <w:rsid w:val="009C279F"/>
    <w:pPr>
      <w:spacing w:before="100" w:beforeAutospacing="1" w:after="100" w:afterAutospacing="1" w:line="240" w:lineRule="auto"/>
    </w:pPr>
    <w:rPr>
      <w:rFonts w:ascii="Verdana" w:eastAsia="Times New Roman" w:hAnsi="Verdana" w:cs="Times New Roman"/>
      <w:color w:val="000000"/>
      <w:sz w:val="15"/>
      <w:szCs w:val="15"/>
    </w:rPr>
  </w:style>
  <w:style w:type="paragraph" w:styleId="PrformatHTML">
    <w:name w:val="HTML Preformatted"/>
    <w:basedOn w:val="Normal"/>
    <w:link w:val="PrformatHTMLCar"/>
    <w:uiPriority w:val="99"/>
    <w:semiHidden/>
    <w:unhideWhenUsed/>
    <w:rsid w:val="009C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PrformatHTMLCar">
    <w:name w:val="Préformaté HTML Car"/>
    <w:basedOn w:val="Policepardfaut"/>
    <w:link w:val="PrformatHTML"/>
    <w:uiPriority w:val="99"/>
    <w:semiHidden/>
    <w:rsid w:val="009C279F"/>
    <w:rPr>
      <w:rFonts w:ascii="Courier New" w:eastAsia="Times New Roman" w:hAnsi="Courier New" w:cs="Courier New"/>
      <w:color w:val="000000"/>
      <w:sz w:val="20"/>
      <w:szCs w:val="20"/>
    </w:rPr>
  </w:style>
</w:styles>
</file>

<file path=word/webSettings.xml><?xml version="1.0" encoding="utf-8"?>
<w:webSettings xmlns:r="http://schemas.openxmlformats.org/officeDocument/2006/relationships" xmlns:w="http://schemas.openxmlformats.org/wordprocessingml/2006/3/main">
  <w:divs>
    <w:div w:id="44648565">
      <w:bodyDiv w:val="1"/>
      <w:marLeft w:val="0"/>
      <w:marRight w:val="0"/>
      <w:marTop w:val="0"/>
      <w:marBottom w:val="0"/>
      <w:divBdr>
        <w:top w:val="none" w:sz="0" w:space="0" w:color="auto"/>
        <w:left w:val="none" w:sz="0" w:space="0" w:color="auto"/>
        <w:bottom w:val="none" w:sz="0" w:space="0" w:color="auto"/>
        <w:right w:val="none" w:sz="0" w:space="0" w:color="auto"/>
      </w:divBdr>
    </w:div>
    <w:div w:id="101000186">
      <w:bodyDiv w:val="1"/>
      <w:marLeft w:val="0"/>
      <w:marRight w:val="0"/>
      <w:marTop w:val="0"/>
      <w:marBottom w:val="0"/>
      <w:divBdr>
        <w:top w:val="none" w:sz="0" w:space="0" w:color="auto"/>
        <w:left w:val="none" w:sz="0" w:space="0" w:color="auto"/>
        <w:bottom w:val="none" w:sz="0" w:space="0" w:color="auto"/>
        <w:right w:val="none" w:sz="0" w:space="0" w:color="auto"/>
      </w:divBdr>
    </w:div>
    <w:div w:id="942151386">
      <w:bodyDiv w:val="1"/>
      <w:marLeft w:val="0"/>
      <w:marRight w:val="0"/>
      <w:marTop w:val="0"/>
      <w:marBottom w:val="0"/>
      <w:divBdr>
        <w:top w:val="none" w:sz="0" w:space="0" w:color="auto"/>
        <w:left w:val="none" w:sz="0" w:space="0" w:color="auto"/>
        <w:bottom w:val="none" w:sz="0" w:space="0" w:color="auto"/>
        <w:right w:val="none" w:sz="0" w:space="0" w:color="auto"/>
      </w:divBdr>
    </w:div>
    <w:div w:id="184492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monteil.free.fr/ressources/physique/star/star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monteil.free.fr/ressources/physique/star/star4.htm" TargetMode="External"/><Relationship Id="rId5" Type="http://schemas.openxmlformats.org/officeDocument/2006/relationships/footnotes" Target="footnotes.xml"/><Relationship Id="rId10" Type="http://schemas.openxmlformats.org/officeDocument/2006/relationships/hyperlink" Target="http://lemonteil.free.fr/ressources/physique/star/star3.htm" TargetMode="External"/><Relationship Id="rId4" Type="http://schemas.openxmlformats.org/officeDocument/2006/relationships/webSettings" Target="webSettings.xml"/><Relationship Id="rId9" Type="http://schemas.openxmlformats.org/officeDocument/2006/relationships/hyperlink" Target="http://lemonteil.free.fr/ressources/physique/star/star2.htm" TargetMode="External"/><Relationship Id="rId14"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443</Words>
  <Characters>2437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2006-08-31T11:42:00Z</dcterms:created>
  <dcterms:modified xsi:type="dcterms:W3CDTF">2006-09-01T10:07:00Z</dcterms:modified>
</cp:coreProperties>
</file>