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E4C2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E4C2C">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0E4C2C">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D956AD" w:rsidRPr="001B011E">
        <w:rPr>
          <w:rFonts w:ascii="Times New Roman" w:hAnsi="Times New Roman" w:cs="Times New Roman"/>
          <w:color w:val="000000" w:themeColor="text1"/>
          <w:sz w:val="24"/>
          <w:szCs w:val="24"/>
        </w:rPr>
        <w:t xml:space="preserve">Autre relief ponctuant la géographie lunaire, les multiples </w:t>
      </w:r>
      <w:hyperlink r:id="rId7" w:tooltip="Cirque naturel" w:history="1">
        <w:r w:rsidR="00D956AD" w:rsidRPr="001B011E">
          <w:rPr>
            <w:rStyle w:val="Lienhypertexte"/>
            <w:rFonts w:ascii="Times New Roman" w:hAnsi="Times New Roman" w:cs="Times New Roman"/>
            <w:color w:val="000000" w:themeColor="text1"/>
            <w:sz w:val="24"/>
            <w:szCs w:val="24"/>
          </w:rPr>
          <w:t>cirques</w:t>
        </w:r>
      </w:hyperlink>
      <w:r w:rsidR="00D956AD" w:rsidRPr="001B011E">
        <w:rPr>
          <w:rFonts w:ascii="Times New Roman" w:hAnsi="Times New Roman" w:cs="Times New Roman"/>
          <w:color w:val="000000" w:themeColor="text1"/>
          <w:sz w:val="24"/>
          <w:szCs w:val="24"/>
        </w:rPr>
        <w:t xml:space="preserve"> et </w:t>
      </w:r>
      <w:hyperlink r:id="rId8" w:tooltip="Cratère" w:history="1">
        <w:r w:rsidR="00D956AD" w:rsidRPr="001B011E">
          <w:rPr>
            <w:rStyle w:val="Lienhypertexte"/>
            <w:rFonts w:ascii="Times New Roman" w:hAnsi="Times New Roman" w:cs="Times New Roman"/>
            <w:color w:val="000000" w:themeColor="text1"/>
            <w:sz w:val="24"/>
            <w:szCs w:val="24"/>
          </w:rPr>
          <w:t>cratères</w:t>
        </w:r>
      </w:hyperlink>
      <w:r w:rsidR="00D956AD" w:rsidRPr="001B011E">
        <w:rPr>
          <w:rFonts w:ascii="Times New Roman" w:hAnsi="Times New Roman" w:cs="Times New Roman"/>
          <w:color w:val="000000" w:themeColor="text1"/>
          <w:sz w:val="24"/>
          <w:szCs w:val="24"/>
        </w:rPr>
        <w:t xml:space="preserve">, créés par les impacts de </w:t>
      </w:r>
      <w:hyperlink r:id="rId9" w:tooltip="Météorite" w:history="1">
        <w:r w:rsidR="00D956AD" w:rsidRPr="001B011E">
          <w:rPr>
            <w:rStyle w:val="Lienhypertexte"/>
            <w:rFonts w:ascii="Times New Roman" w:hAnsi="Times New Roman" w:cs="Times New Roman"/>
            <w:color w:val="000000" w:themeColor="text1"/>
            <w:sz w:val="24"/>
            <w:szCs w:val="24"/>
          </w:rPr>
          <w:t>météorites</w:t>
        </w:r>
      </w:hyperlink>
      <w:r w:rsidR="00D956AD" w:rsidRPr="001B011E">
        <w:rPr>
          <w:rFonts w:ascii="Times New Roman" w:hAnsi="Times New Roman" w:cs="Times New Roman"/>
          <w:color w:val="000000" w:themeColor="text1"/>
          <w:sz w:val="24"/>
          <w:szCs w:val="24"/>
        </w:rPr>
        <w:t xml:space="preserve"> de taille diverse.</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724E37" w:rsidRPr="0058496D">
        <w:rPr>
          <w:rFonts w:ascii="Times New Roman" w:hAnsi="Times New Roman" w:cs="Times New Roman"/>
          <w:b/>
          <w:color w:val="000000" w:themeColor="text1"/>
          <w:sz w:val="24"/>
          <w:szCs w:val="24"/>
        </w:rPr>
        <w:t>La formation de la lune</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724E37" w:rsidRPr="0058496D">
        <w:rPr>
          <w:rFonts w:ascii="Times New Roman" w:hAnsi="Times New Roman" w:cs="Times New Roman"/>
          <w:color w:val="000000" w:themeColor="text1"/>
          <w:sz w:val="24"/>
          <w:szCs w:val="24"/>
        </w:rPr>
        <w:t xml:space="preserve">L'origine de la Lune est au cœur d'un débat scientifique disputé. Plusieurs hypothèses sont évoquées, la capture d'un </w:t>
      </w:r>
      <w:hyperlink r:id="rId10" w:tooltip="Astéroïde" w:history="1">
        <w:r w:rsidR="00724E37" w:rsidRPr="0058496D">
          <w:rPr>
            <w:rStyle w:val="Lienhypertexte"/>
            <w:rFonts w:ascii="Times New Roman" w:hAnsi="Times New Roman" w:cs="Times New Roman"/>
            <w:color w:val="000000" w:themeColor="text1"/>
            <w:sz w:val="24"/>
            <w:szCs w:val="24"/>
          </w:rPr>
          <w:t>astéroïde</w:t>
        </w:r>
      </w:hyperlink>
      <w:r w:rsidR="00724E37" w:rsidRPr="0058496D">
        <w:rPr>
          <w:rFonts w:ascii="Times New Roman" w:hAnsi="Times New Roman" w:cs="Times New Roman"/>
          <w:color w:val="000000" w:themeColor="text1"/>
          <w:sz w:val="24"/>
          <w:szCs w:val="24"/>
        </w:rPr>
        <w:t>, la fission d'une partie de la terre par l'</w:t>
      </w:r>
      <w:hyperlink r:id="rId11" w:tooltip="Force centrifuge" w:history="1">
        <w:r w:rsidR="00724E37" w:rsidRPr="0058496D">
          <w:rPr>
            <w:rStyle w:val="Lienhypertexte"/>
            <w:rFonts w:ascii="Times New Roman" w:hAnsi="Times New Roman" w:cs="Times New Roman"/>
            <w:color w:val="000000" w:themeColor="text1"/>
            <w:sz w:val="24"/>
            <w:szCs w:val="24"/>
          </w:rPr>
          <w:t>énergie centrifuge</w:t>
        </w:r>
      </w:hyperlink>
      <w:r w:rsidR="00724E37" w:rsidRPr="0058496D">
        <w:rPr>
          <w:rFonts w:ascii="Times New Roman" w:hAnsi="Times New Roman" w:cs="Times New Roman"/>
          <w:color w:val="000000" w:themeColor="text1"/>
          <w:sz w:val="24"/>
          <w:szCs w:val="24"/>
        </w:rPr>
        <w:t xml:space="preserve">, la co-accrétion de la matière originelle du </w:t>
      </w:r>
      <w:hyperlink r:id="rId12" w:tooltip="Système solaire" w:history="1">
        <w:r w:rsidR="00724E37" w:rsidRPr="0058496D">
          <w:rPr>
            <w:rStyle w:val="Lienhypertexte"/>
            <w:rFonts w:ascii="Times New Roman" w:hAnsi="Times New Roman" w:cs="Times New Roman"/>
            <w:color w:val="000000" w:themeColor="text1"/>
            <w:sz w:val="24"/>
            <w:szCs w:val="24"/>
          </w:rPr>
          <w:t>système solaire</w:t>
        </w:r>
      </w:hyperlink>
      <w:r w:rsidR="00724E37" w:rsidRPr="0058496D">
        <w:rPr>
          <w:rFonts w:ascii="Times New Roman" w:hAnsi="Times New Roman" w:cs="Times New Roman"/>
          <w:color w:val="000000" w:themeColor="text1"/>
          <w:sz w:val="24"/>
          <w:szCs w:val="24"/>
        </w:rPr>
        <w:t xml:space="preserve">. Étant donné l'inclinaison de l'orbite lunaire, il est peu probable que la Lune se soit formée en même temps que la Terre, ou que celle-ci ait capturé la Lune. L'hypothèse la mieux acceptée est celle de l'impact géant : une collision entre la jeune Terre et un objet de la taille de Mars aurait éjecté de la matière autour de la Terre, qui aurait fini par former la Lune que nous connaissons aujourd'hui. </w:t>
      </w:r>
      <w:hyperlink r:id="rId13" w:tooltip="http://physicsweb.org/article/news/5/8/13" w:history="1">
        <w:r w:rsidR="00724E37" w:rsidRPr="0058496D">
          <w:rPr>
            <w:rStyle w:val="Lienhypertexte"/>
            <w:rFonts w:ascii="Times New Roman" w:hAnsi="Times New Roman" w:cs="Times New Roman"/>
            <w:color w:val="000000" w:themeColor="text1"/>
            <w:sz w:val="24"/>
            <w:szCs w:val="24"/>
          </w:rPr>
          <w:t>De nouvelles simulations</w:t>
        </w:r>
      </w:hyperlink>
      <w:r w:rsidR="00724E37" w:rsidRPr="0058496D">
        <w:rPr>
          <w:rFonts w:ascii="Times New Roman" w:hAnsi="Times New Roman" w:cs="Times New Roman"/>
          <w:color w:val="000000" w:themeColor="text1"/>
          <w:sz w:val="24"/>
          <w:szCs w:val="24"/>
        </w:rPr>
        <w:t xml:space="preserve"> publiées en août </w:t>
      </w:r>
      <w:hyperlink r:id="rId14" w:tooltip="2001" w:history="1">
        <w:r w:rsidR="00724E37" w:rsidRPr="0058496D">
          <w:rPr>
            <w:rStyle w:val="Lienhypertexte"/>
            <w:rFonts w:ascii="Times New Roman" w:hAnsi="Times New Roman" w:cs="Times New Roman"/>
            <w:color w:val="000000" w:themeColor="text1"/>
            <w:sz w:val="24"/>
            <w:szCs w:val="24"/>
          </w:rPr>
          <w:t>2001</w:t>
        </w:r>
      </w:hyperlink>
      <w:r w:rsidR="00724E37" w:rsidRPr="0058496D">
        <w:rPr>
          <w:rFonts w:ascii="Times New Roman" w:hAnsi="Times New Roman" w:cs="Times New Roman"/>
          <w:color w:val="000000" w:themeColor="text1"/>
          <w:sz w:val="24"/>
          <w:szCs w:val="24"/>
        </w:rPr>
        <w:t xml:space="preserve"> soutiennent cette hypothèse. Cet impact est daté à 42 millions d'années après la naissance du système solaire, soit il y a 4,526 milliards d'années.</w:t>
      </w:r>
      <w:r w:rsidR="007E2B6F">
        <w:rPr>
          <w:rFonts w:ascii="Times New Roman" w:hAnsi="Times New Roman" w:cs="Times New Roman"/>
          <w:color w:val="000000" w:themeColor="text1"/>
          <w:sz w:val="24"/>
          <w:szCs w:val="24"/>
        </w:rPr>
        <w:t xml:space="preserve"> </w:t>
      </w:r>
      <w:r w:rsidR="00724E37" w:rsidRPr="0058496D">
        <w:rPr>
          <w:rFonts w:ascii="Times New Roman" w:hAnsi="Times New Roman" w:cs="Times New Roman"/>
          <w:color w:val="000000" w:themeColor="text1"/>
          <w:sz w:val="24"/>
          <w:szCs w:val="24"/>
        </w:rPr>
        <w:t xml:space="preserve">Elle est aussi corroborée par la comparaison entre la composition de la Lune et celle de la Terre : on y retrouve les mêmes minéraux, mais dans des proportions différentes. Ce sont les substances les plus légères qui auraient été éjectées le plus facilement de la Terre lors de l'impact et que l'on retrouve en plus grande quantité sur la Lune. Le principal élément qui confirme cela est le </w:t>
      </w:r>
      <w:hyperlink r:id="rId15" w:tooltip="Fer" w:history="1">
        <w:r w:rsidR="00724E37" w:rsidRPr="0058496D">
          <w:rPr>
            <w:rStyle w:val="Lienhypertexte"/>
            <w:rFonts w:ascii="Times New Roman" w:hAnsi="Times New Roman" w:cs="Times New Roman"/>
            <w:color w:val="000000" w:themeColor="text1"/>
            <w:sz w:val="24"/>
            <w:szCs w:val="24"/>
            <w:vertAlign w:val="superscript"/>
          </w:rPr>
          <w:t>54</w:t>
        </w:r>
        <w:r w:rsidR="00724E37" w:rsidRPr="0058496D">
          <w:rPr>
            <w:rStyle w:val="Lienhypertexte"/>
            <w:rFonts w:ascii="Times New Roman" w:hAnsi="Times New Roman" w:cs="Times New Roman"/>
            <w:color w:val="000000" w:themeColor="text1"/>
            <w:sz w:val="24"/>
            <w:szCs w:val="24"/>
          </w:rPr>
          <w:t>Fe</w:t>
        </w:r>
      </w:hyperlink>
      <w:r w:rsidR="00724E37" w:rsidRPr="0058496D">
        <w:rPr>
          <w:rFonts w:ascii="Times New Roman" w:hAnsi="Times New Roman" w:cs="Times New Roman"/>
          <w:color w:val="000000" w:themeColor="text1"/>
          <w:sz w:val="24"/>
          <w:szCs w:val="24"/>
        </w:rPr>
        <w:t xml:space="preserve">, en effet, cet </w:t>
      </w:r>
      <w:hyperlink r:id="rId16" w:tooltip="Isotope" w:history="1">
        <w:r w:rsidR="00724E37" w:rsidRPr="0058496D">
          <w:rPr>
            <w:rStyle w:val="Lienhypertexte"/>
            <w:rFonts w:ascii="Times New Roman" w:hAnsi="Times New Roman" w:cs="Times New Roman"/>
            <w:color w:val="000000" w:themeColor="text1"/>
            <w:sz w:val="24"/>
            <w:szCs w:val="24"/>
          </w:rPr>
          <w:t>isotope</w:t>
        </w:r>
      </w:hyperlink>
      <w:r w:rsidR="00724E37" w:rsidRPr="0058496D">
        <w:rPr>
          <w:rFonts w:ascii="Times New Roman" w:hAnsi="Times New Roman" w:cs="Times New Roman"/>
          <w:color w:val="000000" w:themeColor="text1"/>
          <w:sz w:val="24"/>
          <w:szCs w:val="24"/>
        </w:rPr>
        <w:t xml:space="preserve"> du fer est bien présent sur </w:t>
      </w:r>
      <w:hyperlink r:id="rId17" w:tooltip="Mars (planète)" w:history="1">
        <w:r w:rsidR="00724E37" w:rsidRPr="0058496D">
          <w:rPr>
            <w:rStyle w:val="Lienhypertexte"/>
            <w:rFonts w:ascii="Times New Roman" w:hAnsi="Times New Roman" w:cs="Times New Roman"/>
            <w:color w:val="000000" w:themeColor="text1"/>
            <w:sz w:val="24"/>
            <w:szCs w:val="24"/>
          </w:rPr>
          <w:t>Mars</w:t>
        </w:r>
      </w:hyperlink>
      <w:r w:rsidR="00724E37" w:rsidRPr="0058496D">
        <w:rPr>
          <w:rFonts w:ascii="Times New Roman" w:hAnsi="Times New Roman" w:cs="Times New Roman"/>
          <w:color w:val="000000" w:themeColor="text1"/>
          <w:sz w:val="24"/>
          <w:szCs w:val="24"/>
        </w:rPr>
        <w:t xml:space="preserve"> dans les même proportions que le </w:t>
      </w:r>
      <w:r w:rsidR="00724E37" w:rsidRPr="0058496D">
        <w:rPr>
          <w:rFonts w:ascii="Times New Roman" w:hAnsi="Times New Roman" w:cs="Times New Roman"/>
          <w:color w:val="000000" w:themeColor="text1"/>
          <w:sz w:val="24"/>
          <w:szCs w:val="24"/>
          <w:vertAlign w:val="superscript"/>
        </w:rPr>
        <w:t>57</w:t>
      </w:r>
      <w:r w:rsidR="00724E37" w:rsidRPr="0058496D">
        <w:rPr>
          <w:rFonts w:ascii="Times New Roman" w:hAnsi="Times New Roman" w:cs="Times New Roman"/>
          <w:color w:val="000000" w:themeColor="text1"/>
          <w:sz w:val="24"/>
          <w:szCs w:val="24"/>
        </w:rPr>
        <w:t xml:space="preserve">Fe, mais sur la </w:t>
      </w:r>
      <w:hyperlink r:id="rId18" w:tooltip="Terre" w:history="1">
        <w:r w:rsidR="00724E37" w:rsidRPr="0058496D">
          <w:rPr>
            <w:rStyle w:val="Lienhypertexte"/>
            <w:rFonts w:ascii="Times New Roman" w:hAnsi="Times New Roman" w:cs="Times New Roman"/>
            <w:color w:val="000000" w:themeColor="text1"/>
            <w:sz w:val="24"/>
            <w:szCs w:val="24"/>
          </w:rPr>
          <w:t>Terre</w:t>
        </w:r>
      </w:hyperlink>
      <w:r w:rsidR="00724E37" w:rsidRPr="0058496D">
        <w:rPr>
          <w:rFonts w:ascii="Times New Roman" w:hAnsi="Times New Roman" w:cs="Times New Roman"/>
          <w:color w:val="000000" w:themeColor="text1"/>
          <w:sz w:val="24"/>
          <w:szCs w:val="24"/>
        </w:rPr>
        <w:t xml:space="preserve"> et la Lune, il existe en quantité très faible. Seulement, pour qu'il puisse s'évaporer, il faut qu'il soit chauffé à plus de 2 000 °</w:t>
      </w:r>
      <w:hyperlink r:id="rId19" w:tooltip="Degré Celsius" w:history="1">
        <w:r w:rsidR="00724E37" w:rsidRPr="0058496D">
          <w:rPr>
            <w:rStyle w:val="Lienhypertexte"/>
            <w:rFonts w:ascii="Times New Roman" w:hAnsi="Times New Roman" w:cs="Times New Roman"/>
            <w:color w:val="000000" w:themeColor="text1"/>
            <w:sz w:val="24"/>
            <w:szCs w:val="24"/>
          </w:rPr>
          <w:t>C</w:t>
        </w:r>
      </w:hyperlink>
      <w:r w:rsidR="00724E37" w:rsidRPr="0058496D">
        <w:rPr>
          <w:rFonts w:ascii="Times New Roman" w:hAnsi="Times New Roman" w:cs="Times New Roman"/>
          <w:color w:val="000000" w:themeColor="text1"/>
          <w:sz w:val="24"/>
          <w:szCs w:val="24"/>
        </w:rPr>
        <w:t xml:space="preserve"> pendant un temps important. La principale thèse pour expliquer cet échauffement est la collision Terre/Lune.</w:t>
      </w:r>
      <w:r w:rsidR="00D956AD">
        <w:rPr>
          <w:rFonts w:ascii="Times New Roman" w:hAnsi="Times New Roman" w:cs="Times New Roman"/>
          <w:color w:val="000000" w:themeColor="text1"/>
          <w:sz w:val="24"/>
          <w:szCs w:val="24"/>
        </w:rPr>
        <w:t xml:space="preserve"> </w:t>
      </w:r>
      <w:r w:rsidR="00724E37" w:rsidRPr="0058496D">
        <w:rPr>
          <w:rFonts w:ascii="Times New Roman" w:hAnsi="Times New Roman" w:cs="Times New Roman"/>
          <w:color w:val="000000" w:themeColor="text1"/>
          <w:sz w:val="24"/>
          <w:szCs w:val="24"/>
        </w:rPr>
        <w:t xml:space="preserve">À l'exception de </w:t>
      </w:r>
      <w:hyperlink r:id="rId20" w:tooltip="Mercure (planète)" w:history="1">
        <w:r w:rsidR="00724E37" w:rsidRPr="0058496D">
          <w:rPr>
            <w:rStyle w:val="Lienhypertexte"/>
            <w:rFonts w:ascii="Times New Roman" w:hAnsi="Times New Roman" w:cs="Times New Roman"/>
            <w:color w:val="000000" w:themeColor="text1"/>
            <w:sz w:val="24"/>
            <w:szCs w:val="24"/>
          </w:rPr>
          <w:t>Mercure</w:t>
        </w:r>
      </w:hyperlink>
      <w:r w:rsidR="00724E37" w:rsidRPr="0058496D">
        <w:rPr>
          <w:rFonts w:ascii="Times New Roman" w:hAnsi="Times New Roman" w:cs="Times New Roman"/>
          <w:color w:val="000000" w:themeColor="text1"/>
          <w:sz w:val="24"/>
          <w:szCs w:val="24"/>
        </w:rPr>
        <w:t xml:space="preserve"> et </w:t>
      </w:r>
      <w:hyperlink r:id="rId21" w:tooltip="Vénus (planète)" w:history="1">
        <w:r w:rsidR="00724E37" w:rsidRPr="0058496D">
          <w:rPr>
            <w:rStyle w:val="Lienhypertexte"/>
            <w:rFonts w:ascii="Times New Roman" w:hAnsi="Times New Roman" w:cs="Times New Roman"/>
            <w:color w:val="000000" w:themeColor="text1"/>
            <w:sz w:val="24"/>
            <w:szCs w:val="24"/>
          </w:rPr>
          <w:t>Vénus</w:t>
        </w:r>
      </w:hyperlink>
      <w:r w:rsidR="00724E37" w:rsidRPr="0058496D">
        <w:rPr>
          <w:rFonts w:ascii="Times New Roman" w:hAnsi="Times New Roman" w:cs="Times New Roman"/>
          <w:color w:val="000000" w:themeColor="text1"/>
          <w:sz w:val="24"/>
          <w:szCs w:val="24"/>
        </w:rPr>
        <w:t>, toutes les planètes du système solaire possèdent des satellites naturels qualifiés de lunes. Jupiter et Saturne, en revanche, en possèdent respectivement 63 et 48 de tailles et formes très variées. Dans les années 1970, on connaissait 32 lunes dans le système solaire, on en distingue aujourd'hui plus de 140.</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724E37" w:rsidRPr="0058496D">
        <w:rPr>
          <w:rFonts w:ascii="Times New Roman" w:hAnsi="Times New Roman" w:cs="Times New Roman"/>
          <w:b/>
          <w:color w:val="000000" w:themeColor="text1"/>
          <w:sz w:val="24"/>
          <w:szCs w:val="24"/>
        </w:rPr>
        <w:t>La lune vue de la Terre</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724E37" w:rsidRPr="0058496D">
        <w:rPr>
          <w:rFonts w:ascii="Times New Roman" w:hAnsi="Times New Roman" w:cs="Times New Roman"/>
          <w:color w:val="000000" w:themeColor="text1"/>
          <w:sz w:val="24"/>
          <w:szCs w:val="24"/>
        </w:rPr>
        <w:t xml:space="preserve">Avec une </w:t>
      </w:r>
      <w:hyperlink r:id="rId22" w:tooltip="Magnitude apparente" w:history="1">
        <w:r w:rsidR="00724E37" w:rsidRPr="0058496D">
          <w:rPr>
            <w:rStyle w:val="Lienhypertexte"/>
            <w:rFonts w:ascii="Times New Roman" w:hAnsi="Times New Roman" w:cs="Times New Roman"/>
            <w:color w:val="000000" w:themeColor="text1"/>
            <w:sz w:val="24"/>
            <w:szCs w:val="24"/>
          </w:rPr>
          <w:t>magnitude</w:t>
        </w:r>
      </w:hyperlink>
      <w:r w:rsidR="00724E37" w:rsidRPr="0058496D">
        <w:rPr>
          <w:rFonts w:ascii="Times New Roman" w:hAnsi="Times New Roman" w:cs="Times New Roman"/>
          <w:color w:val="000000" w:themeColor="text1"/>
          <w:sz w:val="24"/>
          <w:szCs w:val="24"/>
        </w:rPr>
        <w:t xml:space="preserve"> de -12,6 pendant la pleine lune, la Lune est l'astre le plus visible dans le ciel de la Terre, après le </w:t>
      </w:r>
      <w:hyperlink r:id="rId23" w:tooltip="Soleil" w:history="1">
        <w:r w:rsidR="00724E37" w:rsidRPr="0058496D">
          <w:rPr>
            <w:rStyle w:val="Lienhypertexte"/>
            <w:rFonts w:ascii="Times New Roman" w:hAnsi="Times New Roman" w:cs="Times New Roman"/>
            <w:color w:val="000000" w:themeColor="text1"/>
            <w:sz w:val="24"/>
            <w:szCs w:val="24"/>
          </w:rPr>
          <w:t>Soleil</w:t>
        </w:r>
      </w:hyperlink>
      <w:r w:rsidR="00724E37" w:rsidRPr="0058496D">
        <w:rPr>
          <w:rFonts w:ascii="Times New Roman" w:hAnsi="Times New Roman" w:cs="Times New Roman"/>
          <w:color w:val="000000" w:themeColor="text1"/>
          <w:sz w:val="24"/>
          <w:szCs w:val="24"/>
        </w:rPr>
        <w:t xml:space="preserve">. Cette luminosité et sa proximité la rendent facilement observable, même à l'œil nu. Une simple paire de jumelles permet de distinguer les mers et les plus gros </w:t>
      </w:r>
      <w:hyperlink r:id="rId24" w:tooltip="Cratère" w:history="1">
        <w:r w:rsidR="00724E37" w:rsidRPr="0058496D">
          <w:rPr>
            <w:rStyle w:val="Lienhypertexte"/>
            <w:rFonts w:ascii="Times New Roman" w:hAnsi="Times New Roman" w:cs="Times New Roman"/>
            <w:color w:val="000000" w:themeColor="text1"/>
            <w:sz w:val="24"/>
            <w:szCs w:val="24"/>
          </w:rPr>
          <w:t>cratères</w:t>
        </w:r>
      </w:hyperlink>
      <w:r w:rsidR="00724E37" w:rsidRPr="0058496D">
        <w:rPr>
          <w:rFonts w:ascii="Times New Roman" w:hAnsi="Times New Roman" w:cs="Times New Roman"/>
          <w:color w:val="000000" w:themeColor="text1"/>
          <w:sz w:val="24"/>
          <w:szCs w:val="24"/>
        </w:rPr>
        <w:t>. De plus, de nombreux phénomènes observables, liés à son orbite caractéristique, la distinguent des autres astres. Par contre, un effet reste purement psychologique : l'apparente plus grande taille du Soleil et de la Lune quand ils sont près de l'horizon. La plus grande distance et la réfraction atmosphérique rendent en fait l'image de la Lune légèrement aplatie quand elle est près de l'horizon. On suppose que pendant l'évolution de l'appareil cognitif, les jugements de taille pour les objets aériens n'étaient pas importants, ils sont donc restés imprécis.</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724E37" w:rsidRPr="0058496D">
        <w:rPr>
          <w:rFonts w:ascii="Times New Roman" w:hAnsi="Times New Roman" w:cs="Times New Roman"/>
          <w:b/>
          <w:color w:val="000000" w:themeColor="text1"/>
          <w:sz w:val="24"/>
          <w:szCs w:val="24"/>
        </w:rPr>
        <w:t>Les phases</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724E37" w:rsidRPr="0058496D">
        <w:rPr>
          <w:rFonts w:ascii="Times New Roman" w:hAnsi="Times New Roman" w:cs="Times New Roman"/>
          <w:color w:val="000000" w:themeColor="text1"/>
          <w:sz w:val="24"/>
          <w:szCs w:val="24"/>
        </w:rPr>
        <w:t xml:space="preserve">Du fait de sa </w:t>
      </w:r>
      <w:hyperlink r:id="rId25" w:tooltip="Rotation synchrone" w:history="1">
        <w:r w:rsidR="00724E37" w:rsidRPr="0058496D">
          <w:rPr>
            <w:rStyle w:val="Lienhypertexte"/>
            <w:rFonts w:ascii="Times New Roman" w:hAnsi="Times New Roman" w:cs="Times New Roman"/>
            <w:color w:val="000000" w:themeColor="text1"/>
            <w:sz w:val="24"/>
            <w:szCs w:val="24"/>
          </w:rPr>
          <w:t>rotation synchrone</w:t>
        </w:r>
      </w:hyperlink>
      <w:r w:rsidR="00724E37" w:rsidRPr="0058496D">
        <w:rPr>
          <w:rFonts w:ascii="Times New Roman" w:hAnsi="Times New Roman" w:cs="Times New Roman"/>
          <w:color w:val="000000" w:themeColor="text1"/>
          <w:sz w:val="24"/>
          <w:szCs w:val="24"/>
        </w:rPr>
        <w:t xml:space="preserve">, la Lune présente toujours quasiment la même partie de sa surface vue de la Terre : la face dite </w:t>
      </w:r>
      <w:r w:rsidR="00724E37" w:rsidRPr="0058496D">
        <w:rPr>
          <w:rFonts w:ascii="Times New Roman" w:hAnsi="Times New Roman" w:cs="Times New Roman"/>
          <w:i/>
          <w:iCs/>
          <w:color w:val="000000" w:themeColor="text1"/>
          <w:sz w:val="24"/>
          <w:szCs w:val="24"/>
        </w:rPr>
        <w:t>visible</w:t>
      </w:r>
      <w:r w:rsidR="00724E37" w:rsidRPr="0058496D">
        <w:rPr>
          <w:rFonts w:ascii="Times New Roman" w:hAnsi="Times New Roman" w:cs="Times New Roman"/>
          <w:color w:val="000000" w:themeColor="text1"/>
          <w:sz w:val="24"/>
          <w:szCs w:val="24"/>
        </w:rPr>
        <w:t xml:space="preserve">. </w:t>
      </w:r>
    </w:p>
    <w:sectPr w:rsidR="00486E59" w:rsidSect="00793ADD">
      <w:footerReference w:type="default" r:id="rId2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D4C66">
        <w:separator/>
      </w:r>
    </w:p>
  </w:endnote>
  <w:endnote w:type="continuationSeparator" w:id="1">
    <w:p>
      <w:pPr>
        <w:spacing w:after="0" w:line="240" w:lineRule="auto"/>
      </w:pPr>
      <w:r w:rsidR="005D4C66">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E4C2C">
      <w:t>255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D4C66">
        <w:separator/>
      </w:r>
    </w:p>
  </w:footnote>
  <w:footnote w:type="continuationSeparator" w:id="1">
    <w:p>
      <w:pPr>
        <w:spacing w:after="0" w:line="240" w:lineRule="auto"/>
      </w:pPr>
      <w:r w:rsidR="005D4C66">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B626031"/>
    <w:multiLevelType w:val="multilevel"/>
    <w:tmpl w:val="0D8E5F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0B2672"/>
    <w:multiLevelType w:val="multilevel"/>
    <w:tmpl w:val="55AE5A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8694FC8"/>
    <w:multiLevelType w:val="multilevel"/>
    <w:tmpl w:val="E9A61B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E0D2054"/>
    <w:multiLevelType w:val="multilevel"/>
    <w:tmpl w:val="FB0698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A0C6622"/>
    <w:multiLevelType w:val="multilevel"/>
    <w:tmpl w:val="FD0EB0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C384869"/>
    <w:multiLevelType w:val="multilevel"/>
    <w:tmpl w:val="4B60FB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C813E15"/>
    <w:multiLevelType w:val="multilevel"/>
    <w:tmpl w:val="CB18E1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C8F5B01"/>
    <w:multiLevelType w:val="multilevel"/>
    <w:tmpl w:val="072ECC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0E4C2C"/>
    <w:rsid w:val="000E4C2C"/>
    <w:rsid w:val="00486E59"/>
    <w:rsid w:val="004F7F54"/>
    <w:rsid w:val="005625B6"/>
    <w:rsid w:val="0058496D"/>
    <w:rsid w:val="005D4C66"/>
    <w:rsid w:val="007079C8"/>
    <w:rsid w:val="00724E37"/>
    <w:rsid w:val="00730325"/>
    <w:rsid w:val="00793ADD"/>
    <w:rsid w:val="007D74F5"/>
    <w:rsid w:val="007E2B6F"/>
    <w:rsid w:val="00D956AD"/>
    <w:rsid w:val="00FA7871"/>
    <w:rsid w:val="00FD196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93AD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E4C2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E4C2C"/>
  </w:style>
  <w:style w:type="paragraph" w:styleId="Pieddepage">
    <w:name w:val="footer"/>
    <w:basedOn w:val="Normal"/>
    <w:link w:val="PieddepageCar"/>
    <w:uiPriority w:val="99"/>
    <w:semiHidden/>
    <w:unhideWhenUsed/>
    <w:rsid w:val="000E4C2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E4C2C"/>
  </w:style>
  <w:style w:type="paragraph" w:styleId="Textedebulles">
    <w:name w:val="Balloon Text"/>
    <w:basedOn w:val="Normal"/>
    <w:link w:val="TextedebullesCar"/>
    <w:uiPriority w:val="99"/>
    <w:semiHidden/>
    <w:unhideWhenUsed/>
    <w:rsid w:val="000E4C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E4C2C"/>
    <w:rPr>
      <w:rFonts w:ascii="Tahoma" w:hAnsi="Tahoma" w:cs="Tahoma"/>
      <w:sz w:val="16"/>
      <w:szCs w:val="16"/>
    </w:rPr>
  </w:style>
  <w:style w:type="character" w:styleId="Lienhypertexte">
    <w:name w:val="Hyperlink"/>
    <w:basedOn w:val="Policepardfaut"/>
    <w:uiPriority w:val="99"/>
    <w:semiHidden/>
    <w:unhideWhenUsed/>
    <w:rsid w:val="00724E37"/>
    <w:rPr>
      <w:strike w:val="0"/>
      <w:dstrike w:val="0"/>
      <w:color w:val="002BB8"/>
      <w:u w:val="none"/>
      <w:effect w:val="none"/>
    </w:rPr>
  </w:style>
  <w:style w:type="paragraph" w:styleId="NormalWeb">
    <w:name w:val="Normal (Web)"/>
    <w:basedOn w:val="Normal"/>
    <w:uiPriority w:val="99"/>
    <w:semiHidden/>
    <w:unhideWhenUsed/>
    <w:rsid w:val="00724E37"/>
    <w:pPr>
      <w:spacing w:before="96" w:after="120" w:line="360" w:lineRule="atLeast"/>
    </w:pPr>
    <w:rPr>
      <w:rFonts w:ascii="Times New Roman" w:eastAsia="Times New Roman" w:hAnsi="Times New Roman" w:cs="Times New Roman"/>
      <w:sz w:val="24"/>
      <w:szCs w:val="24"/>
    </w:rPr>
  </w:style>
  <w:style w:type="character" w:customStyle="1" w:styleId="citecrochet">
    <w:name w:val="cite_crochet"/>
    <w:basedOn w:val="Policepardfaut"/>
    <w:rsid w:val="00724E37"/>
  </w:style>
</w:styles>
</file>

<file path=word/webSettings.xml><?xml version="1.0" encoding="utf-8"?>
<w:webSettings xmlns:r="http://schemas.openxmlformats.org/officeDocument/2006/relationships" xmlns:w="http://schemas.openxmlformats.org/wordprocessingml/2006/3/main">
  <w:divs>
    <w:div w:id="82382042">
      <w:bodyDiv w:val="1"/>
      <w:marLeft w:val="0"/>
      <w:marRight w:val="0"/>
      <w:marTop w:val="0"/>
      <w:marBottom w:val="0"/>
      <w:divBdr>
        <w:top w:val="none" w:sz="0" w:space="0" w:color="auto"/>
        <w:left w:val="none" w:sz="0" w:space="0" w:color="auto"/>
        <w:bottom w:val="none" w:sz="0" w:space="0" w:color="auto"/>
        <w:right w:val="none" w:sz="0" w:space="0" w:color="auto"/>
      </w:divBdr>
    </w:div>
    <w:div w:id="196491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Crat%C3%A8re" TargetMode="External"/><Relationship Id="rId13" Type="http://schemas.openxmlformats.org/officeDocument/2006/relationships/hyperlink" Target="http://physicsweb.org/article/news/5/8/13" TargetMode="External"/><Relationship Id="rId18" Type="http://schemas.openxmlformats.org/officeDocument/2006/relationships/hyperlink" Target="http://fr.wikipedia.org/wiki/Terre"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fr.wikipedia.org/wiki/V%C3%A9nus_%28plan%C3%A8te%29" TargetMode="External"/><Relationship Id="rId7" Type="http://schemas.openxmlformats.org/officeDocument/2006/relationships/hyperlink" Target="http://fr.wikipedia.org/wiki/Cirque_naturel" TargetMode="External"/><Relationship Id="rId12" Type="http://schemas.openxmlformats.org/officeDocument/2006/relationships/hyperlink" Target="http://fr.wikipedia.org/wiki/Syst%C3%A8me_solaire" TargetMode="External"/><Relationship Id="rId17" Type="http://schemas.openxmlformats.org/officeDocument/2006/relationships/hyperlink" Target="http://fr.wikipedia.org/wiki/Mars_%28plan%C3%A8te%29" TargetMode="External"/><Relationship Id="rId25" Type="http://schemas.openxmlformats.org/officeDocument/2006/relationships/hyperlink" Target="http://fr.wikipedia.org/wiki/Rotation_synchrone" TargetMode="External"/><Relationship Id="rId2" Type="http://schemas.openxmlformats.org/officeDocument/2006/relationships/styles" Target="styles.xml"/><Relationship Id="rId16" Type="http://schemas.openxmlformats.org/officeDocument/2006/relationships/hyperlink" Target="http://fr.wikipedia.org/wiki/Isotope" TargetMode="External"/><Relationship Id="rId20" Type="http://schemas.openxmlformats.org/officeDocument/2006/relationships/hyperlink" Target="http://fr.wikipedia.org/wiki/Mercure_%28plan%C3%A8te%2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ki/Force_centrifuge" TargetMode="External"/><Relationship Id="rId24" Type="http://schemas.openxmlformats.org/officeDocument/2006/relationships/hyperlink" Target="http://fr.wikipedia.org/wiki/Crat%C3%A8re" TargetMode="External"/><Relationship Id="rId5" Type="http://schemas.openxmlformats.org/officeDocument/2006/relationships/footnotes" Target="footnotes.xml"/><Relationship Id="rId15" Type="http://schemas.openxmlformats.org/officeDocument/2006/relationships/hyperlink" Target="http://fr.wikipedia.org/wiki/Fer" TargetMode="External"/><Relationship Id="rId23" Type="http://schemas.openxmlformats.org/officeDocument/2006/relationships/hyperlink" Target="http://fr.wikipedia.org/wiki/Soleil" TargetMode="External"/><Relationship Id="rId28" Type="http://schemas.openxmlformats.org/officeDocument/2006/relationships/theme" Target="theme/theme1.xml"/><Relationship Id="rId10" Type="http://schemas.openxmlformats.org/officeDocument/2006/relationships/hyperlink" Target="http://fr.wikipedia.org/wiki/Ast%C3%A9ro%C3%AFde" TargetMode="External"/><Relationship Id="rId19" Type="http://schemas.openxmlformats.org/officeDocument/2006/relationships/hyperlink" Target="http://fr.wikipedia.org/wiki/Degr%C3%A9_Celsius" TargetMode="External"/><Relationship Id="rId4" Type="http://schemas.openxmlformats.org/officeDocument/2006/relationships/webSettings" Target="webSettings.xml"/><Relationship Id="rId9" Type="http://schemas.openxmlformats.org/officeDocument/2006/relationships/hyperlink" Target="http://fr.wikipedia.org/wiki/M%C3%A9t%C3%A9orite" TargetMode="External"/><Relationship Id="rId14" Type="http://schemas.openxmlformats.org/officeDocument/2006/relationships/hyperlink" Target="http://fr.wikipedia.org/wiki/2001" TargetMode="External"/><Relationship Id="rId22" Type="http://schemas.openxmlformats.org/officeDocument/2006/relationships/hyperlink" Target="http://fr.wikipedia.org/wiki/Magnitude_apparente" TargetMode="External"/><Relationship Id="rId27"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721</Words>
  <Characters>3966</Characters>
  <Application>Microsoft Office Word</Application>
  <DocSecurity>0</DocSecurity>
  <Lines>33</Lines>
  <Paragraphs>9</Paragraphs>
  <ScaleCrop>false</ScaleCrop>
  <Company> </Company>
  <LinksUpToDate>false</LinksUpToDate>
  <CharactersWithSpaces>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10</cp:revision>
  <dcterms:created xsi:type="dcterms:W3CDTF">2006-08-24T12:56:00Z</dcterms:created>
  <dcterms:modified xsi:type="dcterms:W3CDTF">2006-09-03T11:02:00Z</dcterms:modified>
</cp:coreProperties>
</file>