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4C1081">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4C1081">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4C1081">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BC2EC0" w:rsidRPr="00C43CCF">
        <w:rPr>
          <w:rFonts w:ascii="Times New Roman" w:hAnsi="Times New Roman" w:cs="Times New Roman"/>
          <w:color w:val="000000" w:themeColor="text1"/>
          <w:sz w:val="24"/>
          <w:szCs w:val="24"/>
        </w:rPr>
        <w:t xml:space="preserve">Les comètes dans l'histoire de l'astronomie. Les plus anciennes traces d’observations de comètes remontent au IVème av. J.C. Il s’agit d’un livre de soie qui été exhumé en 1974 avec la tombe du marquis de Dai, en Chine, près de la ville de Changsa. On peut y relever 29 types de comètes, associés à une prédiction. </w:t>
      </w:r>
    </w:p>
    <w:p>
      <w:pPr>
        <w:spacing w:after="0" w:line="240" w:lineRule="auto"/>
        <w:ind w:firstLine="708"/>
        <w:jc w:val="both"/>
        <w:rPr>
          <w:rFonts w:ascii="Times New Roman" w:hAnsi="Times New Roman" w:cs="Times New Roman"/>
          <w:color w:val="000000" w:themeColor="text1"/>
          <w:sz w:val="24"/>
          <w:szCs w:val="24"/>
        </w:rPr>
      </w:pPr>
      <w:r w:rsidR="00BC2EC0" w:rsidRPr="00C43CCF">
        <w:rPr>
          <w:rFonts w:ascii="Times New Roman" w:hAnsi="Times New Roman" w:cs="Times New Roman"/>
          <w:color w:val="000000" w:themeColor="text1"/>
          <w:sz w:val="24"/>
          <w:szCs w:val="24"/>
        </w:rPr>
        <w:t xml:space="preserve">La qualité et la précision des observations chinoises firent que son astronomie prit une avance considérable par rapport à l’occident enfermée dans une vision héritée à la fois de l’Antiquité et de la Bible. </w:t>
      </w:r>
    </w:p>
    <w:p>
      <w:pPr>
        <w:spacing w:after="0" w:line="240" w:lineRule="auto"/>
        <w:ind w:firstLine="708"/>
        <w:jc w:val="both"/>
        <w:rPr>
          <w:rFonts w:ascii="Times New Roman" w:hAnsi="Times New Roman" w:cs="Times New Roman"/>
          <w:color w:val="000000" w:themeColor="text1"/>
          <w:sz w:val="24"/>
          <w:szCs w:val="24"/>
        </w:rPr>
      </w:pPr>
      <w:r w:rsidR="00BC2EC0" w:rsidRPr="00C43CCF">
        <w:rPr>
          <w:rFonts w:ascii="Times New Roman" w:hAnsi="Times New Roman" w:cs="Times New Roman"/>
          <w:color w:val="000000" w:themeColor="text1"/>
          <w:sz w:val="24"/>
          <w:szCs w:val="24"/>
        </w:rPr>
        <w:t>Dès le VIIème siècle les astronomes Chinois rapportent que « l</w:t>
      </w:r>
      <w:r w:rsidR="00BC2EC0" w:rsidRPr="00C43CCF">
        <w:rPr>
          <w:rFonts w:ascii="Times New Roman" w:hAnsi="Times New Roman" w:cs="Times New Roman"/>
          <w:i/>
          <w:iCs/>
          <w:color w:val="000000" w:themeColor="text1"/>
          <w:sz w:val="24"/>
          <w:szCs w:val="24"/>
        </w:rPr>
        <w:t>es comètes ne brillent pas par elles-mêmes, elles ne s’allument que lorsqu’elles sont baignées par le Soleil. (...) Une comète pointe toujours sa queue à l’opposé du Soleil dans la direction des rayons solaires</w:t>
      </w:r>
      <w:r w:rsidR="00BC2EC0" w:rsidRPr="00C43CCF">
        <w:rPr>
          <w:rFonts w:ascii="Times New Roman" w:hAnsi="Times New Roman" w:cs="Times New Roman"/>
          <w:color w:val="000000" w:themeColor="text1"/>
          <w:sz w:val="24"/>
          <w:szCs w:val="24"/>
        </w:rPr>
        <w:t xml:space="preserve"> ». Ces constatations ne furent émises en occident qu’à partir de 1531 par Jérôme Frascator et Peter Bennewitz. Et quant à l’idée que les comètes « brûlent », elle est encore largement répandue de nos jours.</w:t>
      </w:r>
    </w:p>
    <w:p>
      <w:pPr>
        <w:spacing w:after="0" w:line="240" w:lineRule="auto"/>
        <w:ind w:firstLine="708"/>
        <w:jc w:val="both"/>
        <w:rPr>
          <w:rFonts w:ascii="Times New Roman" w:hAnsi="Times New Roman" w:cs="Times New Roman"/>
          <w:color w:val="000000" w:themeColor="text1"/>
          <w:sz w:val="24"/>
          <w:szCs w:val="24"/>
        </w:rPr>
      </w:pPr>
      <w:r w:rsidR="00BC2EC0" w:rsidRPr="00C43CCF">
        <w:rPr>
          <w:rFonts w:ascii="Times New Roman" w:hAnsi="Times New Roman" w:cs="Times New Roman"/>
          <w:color w:val="000000" w:themeColor="text1"/>
          <w:sz w:val="24"/>
          <w:szCs w:val="24"/>
        </w:rPr>
        <w:t xml:space="preserve">Les comètes, dans la seconde moitié du XVIème siècle, vont contribuer à remettre en question la vision du cosmos héritée d’Aristote et de Ptolémée, qui faisait loi en occident. </w:t>
      </w:r>
    </w:p>
    <w:p>
      <w:pPr>
        <w:spacing w:after="0" w:line="240" w:lineRule="auto"/>
        <w:ind w:firstLine="708"/>
        <w:jc w:val="both"/>
        <w:rPr>
          <w:rFonts w:ascii="Times New Roman" w:hAnsi="Times New Roman" w:cs="Times New Roman"/>
          <w:color w:val="000000" w:themeColor="text1"/>
          <w:sz w:val="24"/>
          <w:szCs w:val="24"/>
        </w:rPr>
      </w:pPr>
      <w:r w:rsidR="00BC2EC0" w:rsidRPr="00C43CCF">
        <w:rPr>
          <w:rFonts w:ascii="Times New Roman" w:hAnsi="Times New Roman" w:cs="Times New Roman"/>
          <w:color w:val="000000" w:themeColor="text1"/>
          <w:sz w:val="24"/>
          <w:szCs w:val="24"/>
        </w:rPr>
        <w:t>La Terre était au centre de l’univers, immobile, entourée d’orbes concentriques sur lesquelles se mouvaient les astres. D’abord la Lune, puis le Soleil, les planètes, et enfin une sphère fixe sur laquelle étaient fixées les étoiles. Le domaine compris entre la Terre et la Lune était celui de l’impur et du périssable, alors qu’au delà s’étendait un espace pur et immuable.</w:t>
      </w:r>
    </w:p>
    <w:p>
      <w:pPr>
        <w:spacing w:after="0" w:line="240" w:lineRule="auto"/>
        <w:ind w:firstLine="708"/>
        <w:jc w:val="both"/>
        <w:rPr>
          <w:rFonts w:ascii="Times New Roman" w:hAnsi="Times New Roman" w:cs="Times New Roman"/>
          <w:color w:val="000000" w:themeColor="text1"/>
          <w:sz w:val="24"/>
          <w:szCs w:val="24"/>
        </w:rPr>
      </w:pPr>
      <w:r w:rsidR="00BC2EC0" w:rsidRPr="00C43CCF">
        <w:rPr>
          <w:rFonts w:ascii="Times New Roman" w:hAnsi="Times New Roman" w:cs="Times New Roman"/>
          <w:color w:val="000000" w:themeColor="text1"/>
          <w:sz w:val="24"/>
          <w:szCs w:val="24"/>
        </w:rPr>
        <w:t>Les comètes, par leur nature même de phénomène imprévisible et temporaire, devaient donc être confinées entre la Terre et la Lune. Elles étaient classées parmi les événements météorologiques, au même titre qu’une averse ou une tornade. L’une des toutes premières définitions d’une comète est donnée par Aristote dans ses Météorologiques : «</w:t>
      </w:r>
      <w:r w:rsidR="00BC2EC0" w:rsidRPr="00C43CCF">
        <w:rPr>
          <w:rFonts w:ascii="Times New Roman" w:hAnsi="Times New Roman" w:cs="Times New Roman"/>
          <w:i/>
          <w:iCs/>
          <w:color w:val="000000" w:themeColor="text1"/>
          <w:sz w:val="24"/>
          <w:szCs w:val="24"/>
        </w:rPr>
        <w:t xml:space="preserve"> Nous avons établi que dans le monde qui nous entoure, la première partie de ce qui est au-dessous des sphères circulaires, est une exhalaison sèche et chaude. Cette exhalaison elle-même, avec une grande partie de l’air qui est au-dessous d’elle et lui est contiguë, est emportée autour de la terre par la translation et le mouvement circulaire. (...) Lorsque, dans une telle condensation, un principe igné fait irruption par suite du mouvement des corps de la zone supérieure, sans que ce principe soit en quantité suffisante pour assurer une combustion rapide et complète, ni si faible qu’il s’éteigne rapidement, mais s’il a une force convenable et une large emprise, et qu’en même temps une exhalaison bien mélangée monte de la terre vers cette zone de concentration, ce phénomène donne naissance à une comète.</w:t>
      </w:r>
      <w:r w:rsidR="00BC2EC0" w:rsidRPr="00C43CCF">
        <w:rPr>
          <w:rFonts w:ascii="Times New Roman" w:hAnsi="Times New Roman" w:cs="Times New Roman"/>
          <w:color w:val="000000" w:themeColor="text1"/>
          <w:sz w:val="24"/>
          <w:szCs w:val="24"/>
        </w:rPr>
        <w:t xml:space="preserve"> ». </w:t>
      </w:r>
    </w:p>
    <w:p>
      <w:pPr>
        <w:spacing w:after="0" w:line="240" w:lineRule="auto"/>
        <w:ind w:firstLine="708"/>
        <w:jc w:val="both"/>
        <w:rPr>
          <w:rFonts w:ascii="Times New Roman" w:hAnsi="Times New Roman" w:cs="Times New Roman"/>
          <w:color w:val="000000" w:themeColor="text1"/>
          <w:sz w:val="24"/>
          <w:szCs w:val="24"/>
        </w:rPr>
      </w:pPr>
      <w:r w:rsidR="00BC2EC0" w:rsidRPr="00C43CCF">
        <w:rPr>
          <w:rFonts w:ascii="Times New Roman" w:hAnsi="Times New Roman" w:cs="Times New Roman"/>
          <w:color w:val="000000" w:themeColor="text1"/>
          <w:sz w:val="24"/>
          <w:szCs w:val="24"/>
        </w:rPr>
        <w:t xml:space="preserve">Parmi les anciens, seul Sénèque plaçait les comètes avec les planètes et proposait d’étudier leurs trajectoires afin de déterminer si leur passage était périodique. </w:t>
      </w:r>
    </w:p>
    <w:p>
      <w:pPr>
        <w:spacing w:after="0" w:line="240" w:lineRule="auto"/>
        <w:ind w:firstLine="708"/>
        <w:jc w:val="both"/>
        <w:rPr>
          <w:rFonts w:ascii="Times New Roman" w:hAnsi="Times New Roman" w:cs="Times New Roman"/>
          <w:color w:val="000000" w:themeColor="text1"/>
          <w:sz w:val="24"/>
          <w:szCs w:val="24"/>
        </w:rPr>
      </w:pPr>
      <w:r w:rsidR="00BC2EC0" w:rsidRPr="00C43CCF">
        <w:rPr>
          <w:rFonts w:ascii="Times New Roman" w:hAnsi="Times New Roman" w:cs="Times New Roman"/>
          <w:color w:val="000000" w:themeColor="text1"/>
          <w:sz w:val="24"/>
          <w:szCs w:val="24"/>
        </w:rPr>
        <w:t xml:space="preserve">Il paraît maintenant avoir été un véritable visionnaire : « </w:t>
      </w:r>
      <w:r w:rsidR="00BC2EC0" w:rsidRPr="00C43CCF">
        <w:rPr>
          <w:rFonts w:ascii="Times New Roman" w:hAnsi="Times New Roman" w:cs="Times New Roman"/>
          <w:i/>
          <w:iCs/>
          <w:color w:val="000000" w:themeColor="text1"/>
          <w:sz w:val="24"/>
          <w:szCs w:val="24"/>
        </w:rPr>
        <w:t>Pourquoi s'étonner que les comètes dont le monde a si rarement le spectacle ne soient point pour nous astreintes à des lois fixes, et que l'on ne connaisse ni d'où viennent ni où s'arrêtent ces corps dont les retours n'ont lieu qu'à d'immenses intervalles ? Le temps viendra où une étude attentive et poursuivie pendant des siècles fera le jour sur ces phénomènes de la nature. Il naîtra quelque jour un homme qui démontrera dans quelle partie du ciel errent les comètes, pourquoi elles marchent si fort à l'écart des autres planètes, quelles sont leur grandeur et leur nature</w:t>
      </w:r>
      <w:r w:rsidR="00BC2EC0" w:rsidRPr="00C43CCF">
        <w:rPr>
          <w:rFonts w:ascii="Times New Roman" w:hAnsi="Times New Roman" w:cs="Times New Roman"/>
          <w:color w:val="000000" w:themeColor="text1"/>
          <w:sz w:val="24"/>
          <w:szCs w:val="24"/>
        </w:rPr>
        <w:t xml:space="preserve"> » </w:t>
      </w:r>
    </w:p>
    <w:p>
      <w:pPr>
        <w:spacing w:after="0" w:line="240" w:lineRule="auto"/>
        <w:ind w:firstLine="708"/>
        <w:jc w:val="both"/>
        <w:rPr>
          <w:rFonts w:ascii="Times New Roman" w:hAnsi="Times New Roman" w:cs="Times New Roman"/>
          <w:color w:val="000000" w:themeColor="text1"/>
          <w:sz w:val="24"/>
          <w:szCs w:val="24"/>
        </w:rPr>
      </w:pPr>
      <w:r w:rsidR="00BC2EC0" w:rsidRPr="00C43CCF">
        <w:rPr>
          <w:rFonts w:ascii="Times New Roman" w:hAnsi="Times New Roman" w:cs="Times New Roman"/>
          <w:color w:val="000000" w:themeColor="text1"/>
          <w:sz w:val="24"/>
          <w:szCs w:val="24"/>
        </w:rPr>
        <w:t xml:space="preserve">(Les questions naturelles). Mais c’est la vision d’Aristote qui s’imposa et qui pesa sur l’astronomie occidentale pendant près de vingt siècles. </w:t>
      </w:r>
    </w:p>
    <w:sectPr w:rsidR="001B3B2B" w:rsidRPr="00C43CCF" w:rsidSect="00D274F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94611">
        <w:separator/>
      </w:r>
    </w:p>
  </w:endnote>
  <w:endnote w:type="continuationSeparator" w:id="1">
    <w:p>
      <w:pPr>
        <w:spacing w:after="0" w:line="240" w:lineRule="auto"/>
      </w:pPr>
      <w:r w:rsidR="00694611">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C2EC0">
      <w:t>185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94611">
        <w:separator/>
      </w:r>
    </w:p>
  </w:footnote>
  <w:footnote w:type="continuationSeparator" w:id="1">
    <w:p>
      <w:pPr>
        <w:spacing w:after="0" w:line="240" w:lineRule="auto"/>
      </w:pPr>
      <w:r w:rsidR="00694611">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4C1081"/>
    <w:rsid w:val="001B3B2B"/>
    <w:rsid w:val="00300D3B"/>
    <w:rsid w:val="003711C3"/>
    <w:rsid w:val="00412C43"/>
    <w:rsid w:val="004C1081"/>
    <w:rsid w:val="005A5232"/>
    <w:rsid w:val="00694611"/>
    <w:rsid w:val="009E3309"/>
    <w:rsid w:val="00BC2EC0"/>
    <w:rsid w:val="00C43CCF"/>
    <w:rsid w:val="00D274F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274F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BC2EC0"/>
    <w:rPr>
      <w:strike w:val="0"/>
      <w:dstrike w:val="0"/>
      <w:color w:val="0112D7"/>
      <w:u w:val="none"/>
      <w:effect w:val="none"/>
    </w:rPr>
  </w:style>
  <w:style w:type="paragraph" w:styleId="NormalWeb">
    <w:name w:val="Normal (Web)"/>
    <w:basedOn w:val="Normal"/>
    <w:uiPriority w:val="99"/>
    <w:semiHidden/>
    <w:unhideWhenUsed/>
    <w:rsid w:val="00BC2EC0"/>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BC2EC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C2EC0"/>
  </w:style>
  <w:style w:type="paragraph" w:styleId="Pieddepage">
    <w:name w:val="footer"/>
    <w:basedOn w:val="Normal"/>
    <w:link w:val="PieddepageCar"/>
    <w:uiPriority w:val="99"/>
    <w:semiHidden/>
    <w:unhideWhenUsed/>
    <w:rsid w:val="00BC2EC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C2EC0"/>
  </w:style>
  <w:style w:type="paragraph" w:styleId="Textedebulles">
    <w:name w:val="Balloon Text"/>
    <w:basedOn w:val="Normal"/>
    <w:link w:val="TextedebullesCar"/>
    <w:uiPriority w:val="99"/>
    <w:semiHidden/>
    <w:unhideWhenUsed/>
    <w:rsid w:val="00BC2EC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2E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581793243">
      <w:bodyDiv w:val="1"/>
      <w:marLeft w:val="0"/>
      <w:marRight w:val="0"/>
      <w:marTop w:val="0"/>
      <w:marBottom w:val="0"/>
      <w:divBdr>
        <w:top w:val="none" w:sz="0" w:space="0" w:color="auto"/>
        <w:left w:val="none" w:sz="0" w:space="0" w:color="auto"/>
        <w:bottom w:val="none" w:sz="0" w:space="0" w:color="auto"/>
        <w:right w:val="none" w:sz="0" w:space="0" w:color="auto"/>
      </w:divBdr>
    </w:div>
    <w:div w:id="1824392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570</Words>
  <Characters>3136</Characters>
  <Application>Microsoft Office Word</Application>
  <DocSecurity>0</DocSecurity>
  <Lines>26</Lines>
  <Paragraphs>7</Paragraphs>
  <ScaleCrop>false</ScaleCrop>
  <Company> </Company>
  <LinksUpToDate>false</LinksUpToDate>
  <CharactersWithSpaces>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2006-08-19T11:12:00Z</dcterms:created>
  <dcterms:modified xsi:type="dcterms:W3CDTF">2006-08-20T16:51:00Z</dcterms:modified>
</cp:coreProperties>
</file>