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D3C5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D3C5C">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D3C5C">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jc w:val="center"/>
        <w:rPr>
          <w:rFonts w:ascii="Times New Roman" w:hAnsi="Times New Roman" w:cs="Times New Roman"/>
          <w:sz w:val="24"/>
          <w:szCs w:val="24"/>
          <w:u w:val="single"/>
        </w:rPr>
      </w:pPr>
      <w:r w:rsidR="009D3C5C" w:rsidRPr="009D3C5C">
        <w:rPr>
          <w:rFonts w:ascii="Times New Roman" w:hAnsi="Times New Roman" w:cs="Times New Roman"/>
          <w:sz w:val="24"/>
          <w:szCs w:val="24"/>
          <w:u w:val="single"/>
        </w:rPr>
        <w:t>Les phases lunaires</w:t>
      </w:r>
    </w:p>
    <w:p>
      <w:pPr>
        <w:spacing w:after="0" w:line="240" w:lineRule="auto"/>
        <w:jc w:val="center"/>
        <w:rPr>
          <w:rFonts w:ascii="Times New Roman" w:hAnsi="Times New Roman" w:cs="Times New Roman"/>
          <w:sz w:val="24"/>
          <w:szCs w:val="24"/>
          <w:u w:val="single"/>
        </w:rPr>
      </w:pP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Les phases lunaires</w:t>
      </w:r>
      <w:r w:rsidR="00407DA2">
        <w:rPr>
          <w:rFonts w:ascii="Times New Roman" w:hAnsi="Times New Roman" w:cs="Times New Roman"/>
          <w:sz w:val="24"/>
          <w:szCs w:val="24"/>
        </w:rPr>
        <w:t>*</w:t>
      </w:r>
      <w:r w:rsidR="009D3C5C" w:rsidRPr="009D3C5C">
        <w:rPr>
          <w:rFonts w:ascii="Times New Roman" w:hAnsi="Times New Roman" w:cs="Times New Roman"/>
          <w:sz w:val="24"/>
          <w:szCs w:val="24"/>
        </w:rPr>
        <w:t xml:space="preserve"> Le changement d'aspect de notre satellite est certainement le phénomène le plus spectaculaire. L'explication en est simple. </w:t>
      </w:r>
    </w:p>
    <w:p>
      <w:pPr>
        <w:spacing w:after="0" w:line="240" w:lineRule="auto"/>
        <w:ind w:left="709"/>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La Lune n'émet pas de lumière par elle-même mais reflète celle du Soleil.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Selon sa position dans le ciel par rapport au Soleil nous pouvons apercevoir de la Terre une fraction plus ou moins importante de son hémisphère éclairé (ou pour être plus exact, une fraction dépendant de l'angle de phase, c'est-à-dire de l'angle compris entre l'axe Terre-Soleil et l'axe Terre-Lune). </w:t>
      </w:r>
    </w:p>
    <w:p>
      <w:pPr>
        <w:spacing w:after="0" w:line="240" w:lineRule="auto"/>
        <w:ind w:firstLine="708"/>
        <w:jc w:val="both"/>
        <w:rPr>
          <w:rFonts w:ascii="Times New Roman" w:hAnsi="Times New Roman" w:cs="Times New Roman"/>
          <w:sz w:val="24"/>
          <w:szCs w:val="24"/>
        </w:rPr>
      </w:pPr>
      <w:r w:rsidR="009D3C5C">
        <w:rPr>
          <w:rFonts w:ascii="Times New Roman" w:hAnsi="Times New Roman" w:cs="Times New Roman"/>
          <w:sz w:val="24"/>
          <w:szCs w:val="24"/>
        </w:rPr>
        <w:t>La</w:t>
      </w:r>
      <w:r w:rsidR="009D3C5C" w:rsidRPr="009D3C5C">
        <w:rPr>
          <w:rFonts w:ascii="Times New Roman" w:hAnsi="Times New Roman" w:cs="Times New Roman"/>
          <w:sz w:val="24"/>
          <w:szCs w:val="24"/>
        </w:rPr>
        <w:t xml:space="preserve"> Lune se trouve entre la Terre et le Soleil, l'hémisphère qui nous fait face est entièrement obscur : c'est la Nouvelle Lune.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A partir de là, la Lune croît </w:t>
      </w:r>
      <w:r w:rsidR="009D3C5C">
        <w:rPr>
          <w:rFonts w:ascii="Times New Roman" w:hAnsi="Times New Roman" w:cs="Times New Roman"/>
          <w:sz w:val="24"/>
          <w:szCs w:val="24"/>
        </w:rPr>
        <w:t xml:space="preserve">et son "âge" se compte en jours. </w:t>
      </w:r>
      <w:r w:rsidR="009D3C5C" w:rsidRPr="009D3C5C">
        <w:rPr>
          <w:rFonts w:ascii="Times New Roman" w:hAnsi="Times New Roman" w:cs="Times New Roman"/>
          <w:sz w:val="24"/>
          <w:szCs w:val="24"/>
        </w:rPr>
        <w:t xml:space="preserve">Au bout de 3,7 jours,  l'angle est de 45° et elle nous apparaît sous l'aspect d'un croissant effilé ; sa partie obscure n'est pas totalement invisible : la lumière du Soleil réfléchie par la Terre lui donne un reflet grisâtre ("lumière cendrée"). </w:t>
      </w:r>
    </w:p>
    <w:p>
      <w:pPr>
        <w:spacing w:after="0" w:line="240" w:lineRule="auto"/>
        <w:ind w:left="709"/>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La frontière entre l'hémisphère éclairé et l'hémisphère obscur est appelée terminateur. </w:t>
      </w:r>
    </w:p>
    <w:p>
      <w:pPr>
        <w:spacing w:after="0" w:line="240" w:lineRule="auto"/>
        <w:ind w:left="709"/>
        <w:jc w:val="both"/>
        <w:rPr>
          <w:rFonts w:ascii="Times New Roman" w:hAnsi="Times New Roman" w:cs="Times New Roman"/>
          <w:sz w:val="24"/>
          <w:szCs w:val="24"/>
        </w:rPr>
      </w:pPr>
      <w:r w:rsidR="009D3C5C">
        <w:rPr>
          <w:rFonts w:ascii="Times New Roman" w:hAnsi="Times New Roman" w:cs="Times New Roman"/>
          <w:sz w:val="24"/>
          <w:szCs w:val="24"/>
        </w:rPr>
        <w:t>L</w:t>
      </w:r>
      <w:r w:rsidR="009D3C5C" w:rsidRPr="009D3C5C">
        <w:rPr>
          <w:rFonts w:ascii="Times New Roman" w:hAnsi="Times New Roman" w:cs="Times New Roman"/>
          <w:sz w:val="24"/>
          <w:szCs w:val="24"/>
        </w:rPr>
        <w:t xml:space="preserve">a Lune est âgée de 7,4 jours, l'angle est de 90°.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On aperçoit alors la moitié de son hémisphère éclairé : c'est le Premier Quartier.</w:t>
      </w:r>
      <w:r w:rsidR="009D3C5C">
        <w:rPr>
          <w:rFonts w:ascii="Times New Roman" w:hAnsi="Times New Roman" w:cs="Times New Roman"/>
          <w:sz w:val="24"/>
          <w:szCs w:val="24"/>
        </w:rPr>
        <w:t xml:space="preserve"> E</w:t>
      </w:r>
      <w:r w:rsidR="009D3C5C" w:rsidRPr="009D3C5C">
        <w:rPr>
          <w:rFonts w:ascii="Times New Roman" w:hAnsi="Times New Roman" w:cs="Times New Roman"/>
          <w:sz w:val="24"/>
          <w:szCs w:val="24"/>
        </w:rPr>
        <w:t xml:space="preserve">lle se trouve à l'opposé du Soleil par rapport à la Terre et sa face est entièrement éclairée : c'est la Pleine Lune.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Elle se met ensuite à décroître, l'ombre envahissant progressivement son d</w:t>
      </w:r>
      <w:r w:rsidR="009D3C5C">
        <w:rPr>
          <w:rFonts w:ascii="Times New Roman" w:hAnsi="Times New Roman" w:cs="Times New Roman"/>
          <w:sz w:val="24"/>
          <w:szCs w:val="24"/>
        </w:rPr>
        <w:t xml:space="preserve">isque jusqu'au Dernier Quartier, </w:t>
      </w:r>
      <w:r w:rsidR="009D3C5C" w:rsidRPr="009D3C5C">
        <w:rPr>
          <w:rFonts w:ascii="Times New Roman" w:hAnsi="Times New Roman" w:cs="Times New Roman"/>
          <w:sz w:val="24"/>
          <w:szCs w:val="24"/>
        </w:rPr>
        <w:t xml:space="preserve">puis elle boucle son cycle.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Au cours de la révolution du système Terre-Lune autour du Soleil, la position de la Lune par rapport au Soleil varie sur le fond stellaire. Supposons qu'au moment où la Lune se trouve en, une certaine étoile A se trouve dans l'axe du Soleil.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Vingt-sept jours un tiers plus tard, la Lune revient se placer dans le ciel en face de l'étoile A.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La durée d'une révolution complète de la Lune par rapport aux étoiles définit le mois sidéral.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Entre temps, la position du Soleil dans le ciel a changé, si bien que la Luné a encore du chemin à faire pour se présenter sous la même phase. </w:t>
      </w:r>
    </w:p>
    <w:p>
      <w:pPr>
        <w:spacing w:after="0" w:line="240" w:lineRule="auto"/>
        <w:ind w:left="709" w:hanging="1"/>
        <w:jc w:val="both"/>
        <w:rPr>
          <w:rFonts w:ascii="Times New Roman" w:hAnsi="Times New Roman" w:cs="Times New Roman"/>
          <w:sz w:val="24"/>
          <w:szCs w:val="24"/>
        </w:rPr>
      </w:pPr>
      <w:r w:rsidR="009D3C5C" w:rsidRPr="009D3C5C">
        <w:rPr>
          <w:rFonts w:ascii="Times New Roman" w:hAnsi="Times New Roman" w:cs="Times New Roman"/>
          <w:sz w:val="24"/>
          <w:szCs w:val="24"/>
        </w:rPr>
        <w:t xml:space="preserve">L'intervalle de temps entre deux phases identiques est de 29,53 jours. </w:t>
      </w:r>
    </w:p>
    <w:p>
      <w:pPr>
        <w:spacing w:after="0" w:line="240" w:lineRule="auto"/>
        <w:ind w:left="709"/>
        <w:jc w:val="both"/>
        <w:rPr>
          <w:rFonts w:ascii="Times New Roman" w:hAnsi="Times New Roman" w:cs="Times New Roman"/>
          <w:sz w:val="24"/>
          <w:szCs w:val="24"/>
        </w:rPr>
      </w:pPr>
      <w:r w:rsidR="009D3C5C" w:rsidRPr="009D3C5C">
        <w:rPr>
          <w:rFonts w:ascii="Times New Roman" w:hAnsi="Times New Roman" w:cs="Times New Roman"/>
          <w:sz w:val="24"/>
          <w:szCs w:val="24"/>
        </w:rPr>
        <w:t>Il s'agit du mois synodique ou lunaire (encore appelé lunaison</w:t>
      </w:r>
      <w:r w:rsidR="00407DA2">
        <w:rPr>
          <w:rFonts w:ascii="Times New Roman" w:hAnsi="Times New Roman" w:cs="Times New Roman"/>
          <w:sz w:val="24"/>
          <w:szCs w:val="24"/>
        </w:rPr>
        <w:t>*</w:t>
      </w:r>
      <w:r w:rsidR="009D3C5C" w:rsidRPr="009D3C5C">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C'est à partir de 1923 que l'on a commencé à numéroter les lunai</w:t>
      </w:r>
      <w:r w:rsidR="00E51979">
        <w:rPr>
          <w:rFonts w:ascii="Times New Roman" w:hAnsi="Times New Roman" w:cs="Times New Roman"/>
          <w:sz w:val="24"/>
          <w:szCs w:val="24"/>
        </w:rPr>
        <w:t xml:space="preserve">sons successives, la lunaison numéro </w:t>
      </w:r>
      <w:r w:rsidR="009D3C5C" w:rsidRPr="009D3C5C">
        <w:rPr>
          <w:rFonts w:ascii="Times New Roman" w:hAnsi="Times New Roman" w:cs="Times New Roman"/>
          <w:sz w:val="24"/>
          <w:szCs w:val="24"/>
        </w:rPr>
        <w:t>l étant celle qui a débuté avec la No</w:t>
      </w:r>
      <w:r w:rsidR="009D3C5C">
        <w:rPr>
          <w:rFonts w:ascii="Times New Roman" w:hAnsi="Times New Roman" w:cs="Times New Roman"/>
          <w:sz w:val="24"/>
          <w:szCs w:val="24"/>
        </w:rPr>
        <w:t xml:space="preserve">uvelle Lune du 17 janvier 1923. </w:t>
      </w: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Les numéros d'ordre des lunaisons sont indiqués dans les éphémérides, ainsi que les dates des principales phases et, pour chaque jour, l'âge de la Lune à 0 h (T.U.).</w:t>
      </w:r>
    </w:p>
    <w:p>
      <w:pPr>
        <w:spacing w:after="0" w:line="240" w:lineRule="auto"/>
        <w:ind w:firstLine="708"/>
        <w:jc w:val="both"/>
        <w:rPr>
          <w:rFonts w:ascii="Times New Roman" w:hAnsi="Times New Roman" w:cs="Times New Roman"/>
          <w:sz w:val="24"/>
          <w:szCs w:val="24"/>
          <w:u w:val="single"/>
        </w:rPr>
      </w:pPr>
    </w:p>
    <w:p>
      <w:pPr>
        <w:spacing w:after="0" w:line="240" w:lineRule="auto"/>
        <w:ind w:firstLine="708"/>
        <w:jc w:val="center"/>
        <w:rPr>
          <w:rFonts w:ascii="Times New Roman" w:hAnsi="Times New Roman" w:cs="Times New Roman"/>
          <w:sz w:val="24"/>
          <w:szCs w:val="24"/>
          <w:u w:val="single"/>
        </w:rPr>
      </w:pPr>
      <w:r w:rsidR="009D3C5C" w:rsidRPr="009D3C5C">
        <w:rPr>
          <w:rFonts w:ascii="Times New Roman" w:hAnsi="Times New Roman" w:cs="Times New Roman"/>
          <w:sz w:val="24"/>
          <w:szCs w:val="24"/>
          <w:u w:val="single"/>
        </w:rPr>
        <w:t>Position de la Lune dans le ciel</w:t>
      </w:r>
    </w:p>
    <w:p>
      <w:pPr>
        <w:spacing w:after="0" w:line="240" w:lineRule="auto"/>
        <w:ind w:firstLine="708"/>
        <w:jc w:val="center"/>
        <w:rPr>
          <w:rFonts w:ascii="Times New Roman" w:hAnsi="Times New Roman" w:cs="Times New Roman"/>
          <w:sz w:val="24"/>
          <w:szCs w:val="24"/>
          <w:u w:val="single"/>
        </w:rPr>
      </w:pPr>
    </w:p>
    <w:p>
      <w:pPr>
        <w:spacing w:after="0" w:line="240" w:lineRule="auto"/>
        <w:ind w:firstLine="708"/>
        <w:jc w:val="both"/>
        <w:rPr>
          <w:rFonts w:ascii="Times New Roman" w:hAnsi="Times New Roman" w:cs="Times New Roman"/>
          <w:sz w:val="24"/>
          <w:szCs w:val="24"/>
        </w:rPr>
      </w:pPr>
      <w:r w:rsidR="009D3C5C" w:rsidRPr="009D3C5C">
        <w:rPr>
          <w:rFonts w:ascii="Times New Roman" w:hAnsi="Times New Roman" w:cs="Times New Roman"/>
          <w:sz w:val="24"/>
          <w:szCs w:val="24"/>
        </w:rPr>
        <w:t>Jour après jour, on assiste au changement des heures du lever et du coucher de la Lune dans le ciel, de la trajectoire qu'elle décrit au-dessus de l'horizon et de sa position par rapport au fond stellaire.</w:t>
      </w:r>
    </w:p>
    <w:sectPr w:rsidR="00A42745" w:rsidSect="0086471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106B0">
        <w:separator/>
      </w:r>
    </w:p>
  </w:endnote>
  <w:endnote w:type="continuationSeparator" w:id="1">
    <w:p>
      <w:pPr>
        <w:spacing w:after="0" w:line="240" w:lineRule="auto"/>
      </w:pPr>
      <w:r w:rsidR="003106B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D3C5C">
      <w:t>51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106B0">
        <w:separator/>
      </w:r>
    </w:p>
  </w:footnote>
  <w:footnote w:type="continuationSeparator" w:id="1">
    <w:p>
      <w:pPr>
        <w:spacing w:after="0" w:line="240" w:lineRule="auto"/>
      </w:pPr>
      <w:r w:rsidR="003106B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9D3C5C"/>
    <w:rsid w:val="00111987"/>
    <w:rsid w:val="001527AB"/>
    <w:rsid w:val="002B5BC3"/>
    <w:rsid w:val="003106B0"/>
    <w:rsid w:val="00407DA2"/>
    <w:rsid w:val="004807B6"/>
    <w:rsid w:val="005C167B"/>
    <w:rsid w:val="00822DCF"/>
    <w:rsid w:val="0086368B"/>
    <w:rsid w:val="00864713"/>
    <w:rsid w:val="0099268D"/>
    <w:rsid w:val="009C3A95"/>
    <w:rsid w:val="009D3C5C"/>
    <w:rsid w:val="00A002BB"/>
    <w:rsid w:val="00A42745"/>
    <w:rsid w:val="00D8487C"/>
    <w:rsid w:val="00E5197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6471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9D3C5C"/>
    <w:rPr>
      <w:b/>
      <w:bCs/>
    </w:rPr>
  </w:style>
  <w:style w:type="paragraph" w:styleId="En-tte">
    <w:name w:val="header"/>
    <w:basedOn w:val="Normal"/>
    <w:link w:val="En-tteCar"/>
    <w:uiPriority w:val="99"/>
    <w:semiHidden/>
    <w:unhideWhenUsed/>
    <w:rsid w:val="009D3C5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D3C5C"/>
  </w:style>
  <w:style w:type="paragraph" w:styleId="Pieddepage">
    <w:name w:val="footer"/>
    <w:basedOn w:val="Normal"/>
    <w:link w:val="PieddepageCar"/>
    <w:uiPriority w:val="99"/>
    <w:semiHidden/>
    <w:unhideWhenUsed/>
    <w:rsid w:val="009D3C5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D3C5C"/>
  </w:style>
  <w:style w:type="paragraph" w:styleId="Textedebulles">
    <w:name w:val="Balloon Text"/>
    <w:basedOn w:val="Normal"/>
    <w:link w:val="TextedebullesCar"/>
    <w:uiPriority w:val="99"/>
    <w:semiHidden/>
    <w:unhideWhenUsed/>
    <w:rsid w:val="009D3C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3C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9361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434</Words>
  <Characters>2389</Characters>
  <Application>Microsoft Office Word</Application>
  <DocSecurity>0</DocSecurity>
  <Lines>19</Lines>
  <Paragraphs>5</Paragraphs>
  <ScaleCrop>false</ScaleCrop>
  <Company> </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2006-07-03T14:56:00Z</dcterms:created>
  <dcterms:modified xsi:type="dcterms:W3CDTF">2006-08-20T15:47:00Z</dcterms:modified>
</cp:coreProperties>
</file>