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9179CD">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9179CD">
        <w:rPr>
          <w:rFonts w:ascii="Times New Roman" w:hAnsi="Times New Roman" w:cs="Times New Roman"/>
          <w:sz w:val="24"/>
          <w:szCs w:val="24"/>
        </w:rPr>
        <w:t>Chapitre 4</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9179CD">
        <w:rPr>
          <w:rFonts w:ascii="Times New Roman" w:hAnsi="Times New Roman" w:cs="Times New Roman"/>
          <w:i/>
          <w:sz w:val="24"/>
          <w:szCs w:val="24"/>
        </w:rPr>
        <w:t>Alerte rouge !</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color w:val="000000" w:themeColor="text1"/>
          <w:sz w:val="24"/>
          <w:szCs w:val="24"/>
        </w:rPr>
      </w:pPr>
      <w:r w:rsidR="009179CD">
        <w:rPr>
          <w:rFonts w:ascii="Times New Roman" w:hAnsi="Times New Roman" w:cs="Times New Roman"/>
          <w:color w:val="000000" w:themeColor="text1"/>
          <w:sz w:val="24"/>
          <w:szCs w:val="24"/>
        </w:rPr>
        <w:t xml:space="preserve">Tandis que la réaction chimique naturelle produit environ 4500 tonnes d’ozone par seconde dans la stratosphère, ceci est contrebalancé par les autres réactions naturelles dégradant l’ozone. La plus signifiante est de loin celle impliquant le monoxide d’azote NO qui sépare l’ozone en molécules. </w:t>
      </w:r>
    </w:p>
    <w:p>
      <w:pPr>
        <w:spacing w:after="0" w:line="240" w:lineRule="auto"/>
        <w:ind w:firstLine="708"/>
        <w:jc w:val="both"/>
        <w:rPr>
          <w:rFonts w:ascii="Times New Roman" w:hAnsi="Times New Roman" w:cs="Times New Roman"/>
          <w:color w:val="000000" w:themeColor="text1"/>
          <w:sz w:val="24"/>
          <w:szCs w:val="24"/>
        </w:rPr>
      </w:pPr>
      <w:r w:rsidR="009179CD">
        <w:rPr>
          <w:rFonts w:ascii="Times New Roman" w:hAnsi="Times New Roman" w:cs="Times New Roman"/>
          <w:color w:val="000000" w:themeColor="text1"/>
          <w:sz w:val="24"/>
          <w:szCs w:val="24"/>
        </w:rPr>
        <w:t>Cet effet a été découvert ces dernières années lors d’études environnementales concernant l’emploi de vols supersoniques fréquents dans la basse stratosphère. Il semblerait donc que la réaction du NO soit responsable de 50 à 70% de la destruction de l’ozone.</w:t>
      </w:r>
    </w:p>
    <w:p>
      <w:pPr>
        <w:spacing w:after="0" w:line="240" w:lineRule="auto"/>
        <w:ind w:firstLine="708"/>
        <w:jc w:val="both"/>
        <w:rPr>
          <w:rFonts w:ascii="Times New Roman" w:hAnsi="Times New Roman" w:cs="Times New Roman"/>
          <w:color w:val="000000" w:themeColor="text1"/>
          <w:sz w:val="24"/>
          <w:szCs w:val="24"/>
        </w:rPr>
      </w:pPr>
      <w:r w:rsidR="009179CD">
        <w:rPr>
          <w:rFonts w:ascii="Times New Roman" w:hAnsi="Times New Roman" w:cs="Times New Roman"/>
          <w:color w:val="000000" w:themeColor="text1"/>
          <w:sz w:val="24"/>
          <w:szCs w:val="24"/>
        </w:rPr>
        <w:t xml:space="preserve">Dans l’environnement naturel, il y a toute une variété d’origines de la production de NO et de vecteurs pour son transport vers la stratosphère. </w:t>
      </w:r>
    </w:p>
    <w:p>
      <w:pPr>
        <w:spacing w:after="0" w:line="240" w:lineRule="auto"/>
        <w:ind w:firstLine="708"/>
        <w:jc w:val="both"/>
        <w:rPr>
          <w:rFonts w:ascii="Times New Roman" w:hAnsi="Times New Roman" w:cs="Times New Roman"/>
          <w:color w:val="000000" w:themeColor="text1"/>
          <w:sz w:val="24"/>
          <w:szCs w:val="24"/>
        </w:rPr>
      </w:pPr>
      <w:r w:rsidR="009179CD">
        <w:rPr>
          <w:rFonts w:ascii="Times New Roman" w:hAnsi="Times New Roman" w:cs="Times New Roman"/>
          <w:color w:val="000000" w:themeColor="text1"/>
          <w:sz w:val="24"/>
          <w:szCs w:val="24"/>
        </w:rPr>
        <w:t xml:space="preserve">Des bactéries dans le sol produisent du NO2 qui entre dans la basse atmosphère et se diffuse lentement dans la stratosphère où il réagit avec l’oxygène libre pour former deux molécules de NO. </w:t>
      </w:r>
    </w:p>
    <w:p>
      <w:pPr>
        <w:spacing w:after="0" w:line="240" w:lineRule="auto"/>
        <w:ind w:firstLine="708"/>
        <w:jc w:val="both"/>
        <w:rPr>
          <w:rFonts w:ascii="Times New Roman" w:hAnsi="Times New Roman" w:cs="Times New Roman"/>
          <w:color w:val="000000" w:themeColor="text1"/>
          <w:sz w:val="24"/>
          <w:szCs w:val="24"/>
        </w:rPr>
      </w:pPr>
      <w:r w:rsidR="009179CD">
        <w:rPr>
          <w:rFonts w:ascii="Times New Roman" w:hAnsi="Times New Roman" w:cs="Times New Roman"/>
          <w:color w:val="000000" w:themeColor="text1"/>
          <w:sz w:val="24"/>
          <w:szCs w:val="24"/>
        </w:rPr>
        <w:t xml:space="preserve">Un autre mécanisme pour la production de NO dans la basse atmosphère est basé sur les éclairs. Malgré le fait que la plupart du NO soit balayé par la pluie, une partie peut rejoindre la stratosphère. </w:t>
      </w:r>
    </w:p>
    <w:p>
      <w:pPr>
        <w:spacing w:after="0" w:line="240" w:lineRule="auto"/>
        <w:ind w:firstLine="708"/>
        <w:jc w:val="both"/>
        <w:rPr>
          <w:rFonts w:ascii="Times New Roman" w:hAnsi="Times New Roman" w:cs="Times New Roman"/>
          <w:color w:val="000000" w:themeColor="text1"/>
          <w:sz w:val="24"/>
          <w:szCs w:val="24"/>
        </w:rPr>
      </w:pPr>
      <w:r w:rsidR="009179CD">
        <w:rPr>
          <w:rFonts w:ascii="Times New Roman" w:hAnsi="Times New Roman" w:cs="Times New Roman"/>
          <w:color w:val="000000" w:themeColor="text1"/>
          <w:sz w:val="24"/>
          <w:szCs w:val="24"/>
        </w:rPr>
        <w:t>Des quantités supplémentaires de NO sont produites directement dans la stratosphère par les rayonnements cosmiques en provenance du soleil et de sources interstellaires.</w:t>
      </w:r>
    </w:p>
    <w:p>
      <w:pPr>
        <w:spacing w:after="0" w:line="240" w:lineRule="auto"/>
        <w:ind w:firstLine="708"/>
        <w:jc w:val="both"/>
        <w:rPr>
          <w:rFonts w:ascii="Times New Roman" w:hAnsi="Times New Roman" w:cs="Times New Roman"/>
          <w:color w:val="000000" w:themeColor="text1"/>
          <w:sz w:val="24"/>
          <w:szCs w:val="24"/>
        </w:rPr>
      </w:pPr>
      <w:r w:rsidR="009179CD">
        <w:rPr>
          <w:rFonts w:ascii="Times New Roman" w:hAnsi="Times New Roman" w:cs="Times New Roman"/>
          <w:color w:val="000000" w:themeColor="text1"/>
          <w:sz w:val="24"/>
          <w:szCs w:val="24"/>
        </w:rPr>
        <w:t xml:space="preserve">C’est à cause du rôle de catalyseur que le NO joue dans la destruction de l’ozone qu’il est important de considérer les effets d’explosions nucléaires à forte puissance sur celle-ci. </w:t>
      </w:r>
    </w:p>
    <w:p>
      <w:pPr>
        <w:spacing w:after="0" w:line="240" w:lineRule="auto"/>
        <w:ind w:firstLine="708"/>
        <w:jc w:val="both"/>
        <w:rPr>
          <w:rFonts w:ascii="Times New Roman" w:hAnsi="Times New Roman" w:cs="Times New Roman"/>
          <w:color w:val="000000" w:themeColor="text1"/>
          <w:sz w:val="24"/>
          <w:szCs w:val="24"/>
        </w:rPr>
      </w:pPr>
      <w:r w:rsidR="009179CD">
        <w:rPr>
          <w:rFonts w:ascii="Times New Roman" w:hAnsi="Times New Roman" w:cs="Times New Roman"/>
          <w:color w:val="000000" w:themeColor="text1"/>
          <w:sz w:val="24"/>
          <w:szCs w:val="24"/>
        </w:rPr>
        <w:t xml:space="preserve">La boule de feu nucléaire et l’air entraîné à l’intérieur propagent une grande chaleur, suivi par un refroidissement rapide. </w:t>
      </w:r>
    </w:p>
    <w:p>
      <w:pPr>
        <w:spacing w:after="0" w:line="240" w:lineRule="auto"/>
        <w:ind w:firstLine="708"/>
        <w:jc w:val="both"/>
        <w:rPr>
          <w:rFonts w:ascii="Times New Roman" w:hAnsi="Times New Roman" w:cs="Times New Roman"/>
          <w:color w:val="000000" w:themeColor="text1"/>
          <w:sz w:val="24"/>
          <w:szCs w:val="24"/>
        </w:rPr>
      </w:pPr>
      <w:r w:rsidR="009179CD">
        <w:rPr>
          <w:rFonts w:ascii="Times New Roman" w:hAnsi="Times New Roman" w:cs="Times New Roman"/>
          <w:color w:val="000000" w:themeColor="text1"/>
          <w:sz w:val="24"/>
          <w:szCs w:val="24"/>
        </w:rPr>
        <w:t>Ces conditions sont idéales pour la production de quantités énormes de NO tiré de l’air. Les estimations vont jusqu'à cinq mille tonnes de NO produit par mégatonne.</w:t>
      </w:r>
    </w:p>
    <w:p>
      <w:pPr>
        <w:spacing w:after="0" w:line="240" w:lineRule="auto"/>
        <w:ind w:firstLine="708"/>
        <w:jc w:val="both"/>
        <w:rPr>
          <w:rFonts w:ascii="Times New Roman" w:hAnsi="Times New Roman" w:cs="Times New Roman"/>
          <w:color w:val="000000" w:themeColor="text1"/>
          <w:sz w:val="24"/>
          <w:szCs w:val="24"/>
        </w:rPr>
      </w:pPr>
      <w:r w:rsidR="009179CD">
        <w:rPr>
          <w:rFonts w:ascii="Times New Roman" w:hAnsi="Times New Roman" w:cs="Times New Roman"/>
          <w:color w:val="000000" w:themeColor="text1"/>
          <w:sz w:val="24"/>
          <w:szCs w:val="24"/>
        </w:rPr>
        <w:t xml:space="preserve">Quels seraient les effets du NO conduit dans la stratosphère par une guerre nucléaire globale impliquant la détonation de dix mille mégatonnes de puissance explosive dans l’hémisphère Nord ? </w:t>
      </w:r>
    </w:p>
    <w:p>
      <w:pPr>
        <w:spacing w:after="0" w:line="240" w:lineRule="auto"/>
        <w:ind w:firstLine="708"/>
        <w:jc w:val="both"/>
        <w:rPr>
          <w:rFonts w:ascii="Times New Roman" w:hAnsi="Times New Roman" w:cs="Times New Roman"/>
          <w:color w:val="000000" w:themeColor="text1"/>
          <w:sz w:val="24"/>
          <w:szCs w:val="24"/>
        </w:rPr>
      </w:pPr>
      <w:r w:rsidR="009179CD">
        <w:rPr>
          <w:rFonts w:ascii="Times New Roman" w:hAnsi="Times New Roman" w:cs="Times New Roman"/>
          <w:color w:val="000000" w:themeColor="text1"/>
          <w:sz w:val="24"/>
          <w:szCs w:val="24"/>
        </w:rPr>
        <w:t>D’après les études récentes de l’Académie des Sciences américaine, le NO produit par les armes nucléaires pourrait réduire le niveau de l’ozone dans l’hémisphère Nord de 30 à 70%.</w:t>
      </w:r>
      <w:r w:rsidR="00F00D2F">
        <w:rPr>
          <w:rFonts w:ascii="Times New Roman" w:hAnsi="Times New Roman" w:cs="Times New Roman"/>
          <w:color w:val="000000" w:themeColor="text1"/>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9179CD">
        <w:rPr>
          <w:rFonts w:ascii="Times New Roman" w:hAnsi="Times New Roman" w:cs="Times New Roman"/>
          <w:color w:val="000000" w:themeColor="text1"/>
          <w:sz w:val="24"/>
          <w:szCs w:val="24"/>
        </w:rPr>
        <w:t xml:space="preserve">Pour commencer, une couche d’ozone épuisée renverrait vers la terre moins de chaleur que d’habitude, causant une chute de température pouvant affecter sérieusement l’agriculture. </w:t>
      </w:r>
    </w:p>
    <w:p>
      <w:pPr>
        <w:spacing w:after="0" w:line="240" w:lineRule="auto"/>
        <w:ind w:firstLine="708"/>
        <w:jc w:val="both"/>
        <w:rPr>
          <w:rFonts w:ascii="Times New Roman" w:hAnsi="Times New Roman" w:cs="Times New Roman"/>
          <w:color w:val="000000" w:themeColor="text1"/>
          <w:sz w:val="24"/>
          <w:szCs w:val="24"/>
        </w:rPr>
      </w:pPr>
      <w:r w:rsidR="009179CD">
        <w:rPr>
          <w:rFonts w:ascii="Times New Roman" w:hAnsi="Times New Roman" w:cs="Times New Roman"/>
          <w:color w:val="000000" w:themeColor="text1"/>
          <w:sz w:val="24"/>
          <w:szCs w:val="24"/>
        </w:rPr>
        <w:t xml:space="preserve">D’autres changements tels que de plus grosses quantités de poussière ou une végétation différente, pourraient de façon subséquente renverser la chute de température ou au contraire l’accentuer. </w:t>
      </w:r>
    </w:p>
    <w:p>
      <w:pPr>
        <w:spacing w:after="0" w:line="240" w:lineRule="auto"/>
        <w:ind w:firstLine="708"/>
        <w:jc w:val="both"/>
        <w:rPr>
          <w:rFonts w:ascii="Times New Roman" w:hAnsi="Times New Roman" w:cs="Times New Roman"/>
          <w:color w:val="000000" w:themeColor="text1"/>
          <w:sz w:val="24"/>
          <w:szCs w:val="24"/>
        </w:rPr>
      </w:pPr>
      <w:r w:rsidR="009179CD">
        <w:rPr>
          <w:rFonts w:ascii="Times New Roman" w:hAnsi="Times New Roman" w:cs="Times New Roman"/>
          <w:color w:val="000000" w:themeColor="text1"/>
          <w:sz w:val="24"/>
          <w:szCs w:val="24"/>
        </w:rPr>
        <w:t xml:space="preserve">Plus important, la vie sur terre a évolué dans une large mesure à l’abri du bouclier d’ozone protecteur et est actuellement adaptée assez précisément à la quantité d’UV solaires qui le traverse. </w:t>
      </w:r>
    </w:p>
    <w:p>
      <w:pPr>
        <w:spacing w:after="0" w:line="240" w:lineRule="auto"/>
        <w:ind w:firstLine="708"/>
        <w:jc w:val="both"/>
        <w:rPr>
          <w:rFonts w:ascii="Times New Roman" w:hAnsi="Times New Roman" w:cs="Times New Roman"/>
          <w:color w:val="000000" w:themeColor="text1"/>
          <w:sz w:val="24"/>
          <w:szCs w:val="24"/>
        </w:rPr>
      </w:pPr>
      <w:r w:rsidR="009179CD">
        <w:rPr>
          <w:rFonts w:ascii="Times New Roman" w:hAnsi="Times New Roman" w:cs="Times New Roman"/>
          <w:color w:val="000000" w:themeColor="text1"/>
          <w:sz w:val="24"/>
          <w:szCs w:val="24"/>
        </w:rPr>
        <w:t>Pour se défendre contre ce niveau faible d’ultraviolet, les espèces ont développé des protections extérieures (plumes, fourrure, cire sur les fruits), et intérieures (mélanine dans la peau humaine, flavonoïdes dans les tissus végétaux), des stratégies d’évitement (migration du plancton à plus grande profondeur pendant la journée, recherche de l’ombre par les iguanes), et dans presque tous les organismes sauf les mammifères placentaires, des mécanismes élaborés pour réparer les dommages photochimiques.</w:t>
      </w:r>
    </w:p>
    <w:sectPr w:rsidR="00C43586" w:rsidSect="00BA2DC6">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BA40B7">
        <w:separator/>
      </w:r>
    </w:p>
  </w:endnote>
  <w:endnote w:type="continuationSeparator" w:id="1">
    <w:p>
      <w:pPr>
        <w:spacing w:after="0" w:line="240" w:lineRule="auto"/>
      </w:pPr>
      <w:r w:rsidR="00BA40B7">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9179CD">
      <w:t>99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BA40B7">
        <w:separator/>
      </w:r>
    </w:p>
  </w:footnote>
  <w:footnote w:type="continuationSeparator" w:id="1">
    <w:p>
      <w:pPr>
        <w:spacing w:after="0" w:line="240" w:lineRule="auto"/>
      </w:pPr>
      <w:r w:rsidR="00BA40B7">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9179CD"/>
    <w:rsid w:val="00010FBD"/>
    <w:rsid w:val="0004404B"/>
    <w:rsid w:val="000826DD"/>
    <w:rsid w:val="006A7C79"/>
    <w:rsid w:val="009179CD"/>
    <w:rsid w:val="00AD7FFC"/>
    <w:rsid w:val="00BA2DC6"/>
    <w:rsid w:val="00BA40B7"/>
    <w:rsid w:val="00C43586"/>
    <w:rsid w:val="00E97F01"/>
    <w:rsid w:val="00F00D2F"/>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BA2DC6"/>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9179C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179CD"/>
  </w:style>
  <w:style w:type="paragraph" w:styleId="Pieddepage">
    <w:name w:val="footer"/>
    <w:basedOn w:val="Normal"/>
    <w:link w:val="PieddepageCar"/>
    <w:uiPriority w:val="99"/>
    <w:semiHidden/>
    <w:unhideWhenUsed/>
    <w:rsid w:val="009179C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179CD"/>
  </w:style>
  <w:style w:type="paragraph" w:styleId="Textedebulles">
    <w:name w:val="Balloon Text"/>
    <w:basedOn w:val="Normal"/>
    <w:link w:val="TextedebullesCar"/>
    <w:uiPriority w:val="99"/>
    <w:semiHidden/>
    <w:unhideWhenUsed/>
    <w:rsid w:val="009179C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79C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6114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497</Words>
  <Characters>2739</Characters>
  <Application>Microsoft Office Word</Application>
  <DocSecurity>0</DocSecurity>
  <Lines>22</Lines>
  <Paragraphs>6</Paragraphs>
  <ScaleCrop>false</ScaleCrop>
  <Company> </Company>
  <LinksUpToDate>false</LinksUpToDate>
  <CharactersWithSpaces>3230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2006-07-04T19:20:00Z</dcterms:created>
  <dcterms:modified xsi:type="dcterms:W3CDTF">2006-08-20T20:01:00Z</dcterms:modified>
</cp:coreProperties>
</file>