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E65E29">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E65E29">
        <w:rPr>
          <w:rFonts w:ascii="Times New Roman" w:hAnsi="Times New Roman" w:cs="Times New Roman"/>
          <w:sz w:val="24"/>
          <w:szCs w:val="24"/>
        </w:rPr>
        <w:t>Chapitre 1</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E65E29">
        <w:rPr>
          <w:rFonts w:ascii="Times New Roman" w:hAnsi="Times New Roman" w:cs="Times New Roman"/>
          <w:i/>
          <w:sz w:val="24"/>
          <w:szCs w:val="24"/>
        </w:rPr>
        <w:t>Voyage en destination de la lune</w:t>
      </w:r>
    </w:p>
    <w:p>
      <w:pPr>
        <w:spacing w:after="0"/>
        <w:jc w:val="center"/>
        <w:rPr>
          <w:rFonts w:ascii="Times New Roman" w:hAnsi="Times New Roman" w:cs="Times New Roman"/>
          <w:i/>
          <w:sz w:val="24"/>
          <w:szCs w:val="24"/>
        </w:rPr>
      </w:pPr>
    </w:p>
    <w:p>
      <w:pPr>
        <w:pStyle w:val="Titre"/>
        <w:spacing w:before="0" w:beforeAutospacing="0" w:after="0" w:afterAutospacing="0"/>
        <w:ind w:firstLine="708"/>
        <w:jc w:val="both"/>
      </w:pPr>
      <w:r w:rsidR="00E65E29">
        <w:t xml:space="preserve">Mais cela signifie tout particulièrement que les électrons présentent des inversions de phase régulières le long de cet axe. C'est très visible dans les deux animations montrées un peu plus haut. </w:t>
      </w:r>
      <w:r w:rsidR="00E65E29" w:rsidRPr="00E65E29">
        <w:t xml:space="preserve">Les changements de phase s'effectuent vers l'avant à une vitesse qui correspond à la vitesse de balayage du « </w:t>
      </w:r>
      <w:hyperlink r:id="rId6" w:history="1">
        <w:r w:rsidR="00E65E29" w:rsidRPr="00E65E29">
          <w:rPr>
            <w:rStyle w:val="Lienhypertexte"/>
            <w:i/>
            <w:color w:val="000000" w:themeColor="text1"/>
            <w:u w:val="none"/>
          </w:rPr>
          <w:t>scanner du temps</w:t>
        </w:r>
      </w:hyperlink>
      <w:r w:rsidR="00E65E29" w:rsidRPr="00E65E29">
        <w:t xml:space="preserve"> ». Cette vitesse est toujours supérieure à la vitesse de la lumière, soit : 1 / b si elle est normalisée selon</w:t>
      </w:r>
      <w:r w:rsidR="00E65E29">
        <w:t xml:space="preserve"> c = 1. Autrement, elle vaut : </w:t>
      </w:r>
      <w:r w:rsidR="00E65E29" w:rsidRPr="00E65E29">
        <w:t xml:space="preserve">c / v, bien évidemment avec c = 300 000. Ces changements de phase sur des plans parallèles qui se déplacent vers l'avant produisent ce qu'il est convenu d'appeler « </w:t>
      </w:r>
      <w:r w:rsidR="00E65E29" w:rsidRPr="00C616D1">
        <w:rPr>
          <w:bCs/>
          <w:i/>
          <w:iCs/>
        </w:rPr>
        <w:t>l'onde de phase</w:t>
      </w:r>
      <w:r w:rsidR="00E65E29" w:rsidRPr="00E65E29">
        <w:t xml:space="preserve"> ». On l'attribue souvent à tort à de Broglie, car il s'agit tout simplement d'une conséquence de l'équation du temps de Lorentz, plus précisément des heures locales découvertes par Poincaré.</w:t>
      </w:r>
    </w:p>
    <w:p>
      <w:pPr>
        <w:pStyle w:val="Titre"/>
        <w:spacing w:before="0" w:beforeAutospacing="0" w:after="0" w:afterAutospacing="0"/>
        <w:ind w:firstLine="708"/>
        <w:jc w:val="both"/>
        <w:rPr>
          <w:sz w:val="27"/>
          <w:szCs w:val="27"/>
        </w:rPr>
      </w:pPr>
    </w:p>
    <w:p>
      <w:pPr>
        <w:spacing w:after="0" w:line="240" w:lineRule="auto"/>
        <w:ind w:firstLine="708"/>
        <w:jc w:val="center"/>
        <w:rPr>
          <w:rFonts w:ascii="Times New Roman" w:hAnsi="Times New Roman" w:cs="Times New Roman"/>
          <w:bCs/>
          <w:sz w:val="24"/>
          <w:szCs w:val="24"/>
          <w:u w:val="single"/>
        </w:rPr>
      </w:pPr>
      <w:r w:rsidR="00E65E29" w:rsidRPr="00E65E29">
        <w:rPr>
          <w:rFonts w:ascii="Times New Roman" w:hAnsi="Times New Roman" w:cs="Times New Roman"/>
          <w:bCs/>
          <w:sz w:val="24"/>
          <w:szCs w:val="24"/>
          <w:u w:val="single"/>
        </w:rPr>
        <w:t>L'électron et les transformations de Lorentz.</w:t>
      </w:r>
    </w:p>
    <w:p>
      <w:pPr>
        <w:spacing w:after="0" w:line="240" w:lineRule="auto"/>
        <w:ind w:firstLine="708"/>
        <w:jc w:val="center"/>
        <w:rPr>
          <w:rFonts w:ascii="Times New Roman" w:hAnsi="Times New Roman" w:cs="Times New Roman"/>
          <w:bCs/>
          <w:sz w:val="24"/>
          <w:szCs w:val="24"/>
          <w:u w:val="single"/>
        </w:rPr>
      </w:pPr>
    </w:p>
    <w:p>
      <w:pPr>
        <w:pStyle w:val="Titre"/>
        <w:spacing w:before="0" w:beforeAutospacing="0" w:after="0" w:afterAutospacing="0"/>
        <w:ind w:firstLine="708"/>
        <w:jc w:val="both"/>
      </w:pPr>
      <w:r w:rsidR="00E65E29" w:rsidRPr="00E65E29">
        <w:t xml:space="preserve">Ce processus a donc pour effet d'appliquer les transformations de Lorentz à un électron au repos, en parfaite harmonie avec le postulat de Relativité de Poincaré. Le balayage a pour conséquence de produire un effet Doppler, ou encore de l'annuler. Tout ceci illustre d'une manière spectaculaire que la réversibilité des équations Lorentz-Poincaré fonctionne à merveille dans le cas des </w:t>
      </w:r>
      <w:r w:rsidR="00E65E29">
        <w:t xml:space="preserve">ondes stationnaires sphériques. </w:t>
      </w:r>
      <w:r w:rsidR="00E65E29" w:rsidRPr="00E65E29">
        <w:t>Le « scanner du temps » peut reproduire l'image de mon électron mobile à partir d'un électron au repos.</w:t>
      </w:r>
      <w:r w:rsidR="00E65E29">
        <w:t xml:space="preserve"> </w:t>
      </w:r>
    </w:p>
    <w:p>
      <w:pPr>
        <w:pStyle w:val="Titre"/>
        <w:spacing w:before="0" w:beforeAutospacing="0" w:after="0" w:afterAutospacing="0"/>
        <w:ind w:firstLine="708"/>
        <w:jc w:val="both"/>
      </w:pPr>
      <w:r w:rsidR="00E65E29" w:rsidRPr="00E65E29">
        <w:t>Inversement, le scanner du temps peut reproduire l'image d'un électron au repos à partir d'un électron mobile.</w:t>
      </w:r>
      <w:r w:rsidR="00E65E29">
        <w:t xml:space="preserve"> </w:t>
      </w:r>
      <w:r w:rsidR="00E65E29" w:rsidRPr="00E65E29">
        <w:t>La vitesse de balayage est celle de « l'onde de phase », cette vitesse valant : 1 / b longueurs d'onde par période.</w:t>
      </w:r>
      <w:r w:rsidR="00E65E29">
        <w:t xml:space="preserve"> </w:t>
      </w:r>
      <w:r w:rsidR="00E65E29" w:rsidRPr="00E65E29">
        <w:t>Ces deux animations montrent d'une manière spectaculaire que les transformations de Lorentz sont réversibles.</w:t>
      </w:r>
      <w:r w:rsidR="00E65E29">
        <w:t xml:space="preserve"> </w:t>
      </w:r>
    </w:p>
    <w:p>
      <w:pPr>
        <w:pStyle w:val="Titre"/>
        <w:spacing w:before="0" w:beforeAutospacing="0" w:after="0" w:afterAutospacing="0"/>
        <w:ind w:firstLine="708"/>
        <w:jc w:val="both"/>
      </w:pPr>
      <w:r w:rsidR="00E65E29" w:rsidRPr="00E65E29">
        <w:t>Cela signifie que si nous nous déplaçons à travers l'éther, nous ne pouvons pas déceler l'effet Doppler de l'électron.</w:t>
      </w:r>
      <w:r w:rsidR="00E65E29">
        <w:t xml:space="preserve"> </w:t>
      </w:r>
      <w:r w:rsidR="00E65E29" w:rsidRPr="00E65E29">
        <w:t>Si nous bougeons avec lui, tout semble se passer comme s'il était au repos : c'est la Relativité.</w:t>
      </w:r>
    </w:p>
    <w:p>
      <w:pPr>
        <w:pStyle w:val="Titre"/>
        <w:spacing w:before="0" w:beforeAutospacing="0" w:after="0" w:afterAutospacing="0"/>
        <w:ind w:firstLine="708"/>
        <w:jc w:val="both"/>
      </w:pPr>
    </w:p>
    <w:p>
      <w:pPr>
        <w:pStyle w:val="NormalWeb"/>
        <w:spacing w:before="0" w:beforeAutospacing="0" w:after="0" w:afterAutospacing="0"/>
        <w:jc w:val="center"/>
        <w:rPr>
          <w:bCs/>
          <w:u w:val="single"/>
        </w:rPr>
      </w:pPr>
      <w:r w:rsidR="00E65E29" w:rsidRPr="00E65E29">
        <w:rPr>
          <w:bCs/>
          <w:u w:val="single"/>
        </w:rPr>
        <w:t>La loi de la Relativité.</w:t>
      </w:r>
    </w:p>
    <w:p>
      <w:pPr>
        <w:pStyle w:val="NormalWeb"/>
        <w:spacing w:before="0" w:beforeAutospacing="0" w:after="0" w:afterAutospacing="0"/>
        <w:jc w:val="center"/>
        <w:rPr>
          <w:bCs/>
          <w:u w:val="single"/>
        </w:rPr>
      </w:pPr>
    </w:p>
    <w:p>
      <w:pPr>
        <w:pStyle w:val="NormalWeb"/>
        <w:spacing w:before="0" w:beforeAutospacing="0" w:after="0" w:afterAutospacing="0"/>
        <w:ind w:firstLine="708"/>
        <w:jc w:val="both"/>
      </w:pPr>
      <w:r w:rsidR="00E65E29" w:rsidRPr="00E65E29">
        <w:t>Ainsi l'électron au repos semble subir l'effet Doppler aux yeux d'un observateur qui se déplace. Inversement, l'électron mobile subit réellement l'effet Doppler et cet effet est perceptible aux yeux d'un observateur au repos. Par contre il ne semble subir aucun effet Doppler s'il est observé dans son référentiel, peu importe la vitesse de celui-ci.</w:t>
      </w:r>
      <w:r w:rsidR="00E65E29">
        <w:t xml:space="preserve"> </w:t>
      </w:r>
      <w:r w:rsidR="00E65E29" w:rsidRPr="00E65E29">
        <w:t xml:space="preserve">En fait, tout semble se passer comme dans un référentiel au repos. </w:t>
      </w:r>
    </w:p>
    <w:p>
      <w:pPr>
        <w:pStyle w:val="NormalWeb"/>
        <w:spacing w:before="0" w:beforeAutospacing="0" w:after="0" w:afterAutospacing="0"/>
        <w:ind w:firstLine="708"/>
        <w:jc w:val="both"/>
        <w:rPr>
          <w:i/>
        </w:rPr>
      </w:pPr>
      <w:hyperlink r:id="rId7" w:history="1">
        <w:r w:rsidR="00E65E29" w:rsidRPr="00E65E29">
          <w:rPr>
            <w:rStyle w:val="Lienhypertexte"/>
            <w:i/>
            <w:color w:val="000000" w:themeColor="text1"/>
            <w:u w:val="none"/>
          </w:rPr>
          <w:t>La théorie de la Relativité</w:t>
        </w:r>
      </w:hyperlink>
      <w:r w:rsidR="00E65E29" w:rsidRPr="00E65E29">
        <w:t xml:space="preserve"> s'avère donc exacte, mais on constate maintenant que ce qu'elle prévoit ne correspond qu'aux apparences. Contrairement à ce qu'en pensent la plupart des gens, il s'agit d'un phénomène très simple. En effet, toute la théorie de la Relativité peut être énoncée en ces quelques mots :</w:t>
      </w:r>
      <w:r w:rsidR="00E65E29">
        <w:t xml:space="preserve"> </w:t>
      </w:r>
      <w:r w:rsidR="00E65E29" w:rsidRPr="00E65E29">
        <w:rPr>
          <w:i/>
        </w:rPr>
        <w:t>De leur point de vue, tous les corps matériels semblent au repos, et les autres corps ne semblent agir, réagir et se soumettre aux transformations de Lorentz que selon leur vitesse apparente.</w:t>
      </w:r>
    </w:p>
    <w:p>
      <w:pPr>
        <w:pStyle w:val="NormalWeb"/>
        <w:spacing w:before="0" w:beforeAutospacing="0" w:after="0" w:afterAutospacing="0"/>
        <w:ind w:firstLine="708"/>
        <w:jc w:val="both"/>
        <w:rPr>
          <w:i/>
        </w:rPr>
      </w:pPr>
    </w:p>
    <w:p>
      <w:pPr>
        <w:pStyle w:val="NormalWeb"/>
        <w:spacing w:before="0" w:beforeAutospacing="0" w:after="0" w:afterAutospacing="0"/>
        <w:ind w:firstLine="708"/>
        <w:jc w:val="center"/>
        <w:rPr>
          <w:u w:val="single"/>
        </w:rPr>
      </w:pPr>
      <w:r w:rsidR="00E65E29" w:rsidRPr="00E65E29">
        <w:rPr>
          <w:u w:val="single"/>
        </w:rPr>
        <w:t>La loi de la Relativité des apparences.</w:t>
      </w:r>
    </w:p>
    <w:p>
      <w:pPr>
        <w:pStyle w:val="NormalWeb"/>
        <w:spacing w:before="0" w:beforeAutospacing="0" w:after="0" w:afterAutospacing="0"/>
        <w:ind w:firstLine="708"/>
        <w:jc w:val="center"/>
        <w:rPr>
          <w:u w:val="single"/>
        </w:rPr>
      </w:pPr>
    </w:p>
    <w:p>
      <w:pPr>
        <w:pStyle w:val="NormalWeb"/>
        <w:spacing w:before="0" w:beforeAutospacing="0" w:after="0" w:afterAutospacing="0"/>
        <w:ind w:left="709"/>
        <w:jc w:val="both"/>
      </w:pPr>
      <w:r w:rsidR="00E65E29" w:rsidRPr="00E65E29">
        <w:t xml:space="preserve">La première loi de Lorentz est énoncée </w:t>
      </w:r>
      <w:r w:rsidR="00E65E29">
        <w:t>dans le sujet des</w:t>
      </w:r>
      <w:r w:rsidR="00E65E29" w:rsidRPr="00E65E29">
        <w:t xml:space="preserve"> </w:t>
      </w:r>
      <w:hyperlink r:id="rId8" w:history="1">
        <w:r w:rsidR="00E65E29" w:rsidRPr="00E65E29">
          <w:rPr>
            <w:rStyle w:val="Lienhypertexte"/>
            <w:color w:val="000000" w:themeColor="text1"/>
            <w:u w:val="none"/>
          </w:rPr>
          <w:t>transformations de Lorentz</w:t>
        </w:r>
      </w:hyperlink>
      <w:r w:rsidR="00E65E29" w:rsidRPr="00E65E29">
        <w:t>.</w:t>
      </w:r>
    </w:p>
    <w:sectPr w:rsidR="0086543E" w:rsidSect="000B28E1">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FB6EB3">
        <w:separator/>
      </w:r>
    </w:p>
  </w:endnote>
  <w:endnote w:type="continuationSeparator" w:id="1">
    <w:p>
      <w:pPr>
        <w:spacing w:after="0" w:line="240" w:lineRule="auto"/>
      </w:pPr>
      <w:r w:rsidR="00FB6EB3">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E65E29">
      <w:t>23</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FB6EB3">
        <w:separator/>
      </w:r>
    </w:p>
  </w:footnote>
  <w:footnote w:type="continuationSeparator" w:id="1">
    <w:p>
      <w:pPr>
        <w:spacing w:after="0" w:line="240" w:lineRule="auto"/>
      </w:pPr>
      <w:r w:rsidR="00FB6EB3">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val="bestFit" w:percent="118"/>
  <w:embedSystemFonts/>
  <w:defaultTabStop w:val="708"/>
  <w:hyphenationZone w:val="425"/>
  <w:characterSpacingControl w:val="dontCompress"/>
  <w:hdrShapeDefaults>
    <o:shapedefaults v:ext="edit" spidmax="12290"/>
  </w:hdrShapeDefaults>
  <w:footnotePr>
    <w:footnote w:id="0"/>
    <w:footnote w:id="1"/>
  </w:footnotePr>
  <w:endnotePr>
    <w:endnote w:id="0"/>
    <w:endnote w:id="1"/>
  </w:endnotePr>
  <w:compat>
    <w:snapToGridInCell/>
    <w:wrapTextWithPunct/>
    <w:useEastAsianBreakRules/>
    <w:growAutofit/>
    <w:useFELayout/>
  </w:compat>
  <w:rsids>
    <w:rsidRoot w:val="00E65E29"/>
    <w:rsid w:val="000B28E1"/>
    <w:rsid w:val="00202F44"/>
    <w:rsid w:val="0086543E"/>
    <w:rsid w:val="00AD6A70"/>
    <w:rsid w:val="00C616D1"/>
    <w:rsid w:val="00CF7020"/>
    <w:rsid w:val="00D00A7C"/>
    <w:rsid w:val="00E65E29"/>
    <w:rsid w:val="00F72063"/>
    <w:rsid w:val="00F86134"/>
    <w:rsid w:val="00FB6EB3"/>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0B28E1"/>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link w:val="TitreCar"/>
    <w:uiPriority w:val="10"/>
    <w:qFormat/>
    <w:rsid w:val="00E65E2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reCar">
    <w:name w:val="Titre Car"/>
    <w:basedOn w:val="Policepardfaut"/>
    <w:link w:val="Titre"/>
    <w:uiPriority w:val="10"/>
    <w:rsid w:val="00E65E29"/>
    <w:rPr>
      <w:rFonts w:ascii="Times New Roman" w:eastAsia="Times New Roman" w:hAnsi="Times New Roman" w:cs="Times New Roman"/>
      <w:sz w:val="24"/>
      <w:szCs w:val="24"/>
    </w:rPr>
  </w:style>
  <w:style w:type="character" w:styleId="Lienhypertexte">
    <w:name w:val="Hyperlink"/>
    <w:basedOn w:val="Policepardfaut"/>
    <w:uiPriority w:val="99"/>
    <w:semiHidden/>
    <w:unhideWhenUsed/>
    <w:rsid w:val="00E65E29"/>
    <w:rPr>
      <w:color w:val="0000FF"/>
      <w:u w:val="single"/>
    </w:rPr>
  </w:style>
  <w:style w:type="paragraph" w:styleId="NormalWeb">
    <w:name w:val="Normal (Web)"/>
    <w:basedOn w:val="Normal"/>
    <w:uiPriority w:val="99"/>
    <w:unhideWhenUsed/>
    <w:rsid w:val="00E65E29"/>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E65E29"/>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E65E29"/>
  </w:style>
  <w:style w:type="paragraph" w:styleId="Pieddepage">
    <w:name w:val="footer"/>
    <w:basedOn w:val="Normal"/>
    <w:link w:val="PieddepageCar"/>
    <w:uiPriority w:val="99"/>
    <w:semiHidden/>
    <w:unhideWhenUsed/>
    <w:rsid w:val="00E65E29"/>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E65E29"/>
  </w:style>
  <w:style w:type="paragraph" w:styleId="Textedebulles">
    <w:name w:val="Balloon Text"/>
    <w:basedOn w:val="Normal"/>
    <w:link w:val="TextedebullesCar"/>
    <w:uiPriority w:val="99"/>
    <w:semiHidden/>
    <w:unhideWhenUsed/>
    <w:rsid w:val="00E65E2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65E2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809130388">
      <w:bodyDiv w:val="1"/>
      <w:marLeft w:val="0"/>
      <w:marRight w:val="0"/>
      <w:marTop w:val="0"/>
      <w:marBottom w:val="0"/>
      <w:divBdr>
        <w:top w:val="none" w:sz="0" w:space="0" w:color="auto"/>
        <w:left w:val="none" w:sz="0" w:space="0" w:color="auto"/>
        <w:bottom w:val="none" w:sz="0" w:space="0" w:color="auto"/>
        <w:right w:val="none" w:sz="0" w:space="0" w:color="auto"/>
      </w:divBdr>
    </w:div>
    <w:div w:id="1253004041">
      <w:bodyDiv w:val="1"/>
      <w:marLeft w:val="0"/>
      <w:marRight w:val="0"/>
      <w:marTop w:val="0"/>
      <w:marBottom w:val="0"/>
      <w:divBdr>
        <w:top w:val="none" w:sz="0" w:space="0" w:color="auto"/>
        <w:left w:val="none" w:sz="0" w:space="0" w:color="auto"/>
        <w:bottom w:val="none" w:sz="0" w:space="0" w:color="auto"/>
        <w:right w:val="none" w:sz="0" w:space="0" w:color="auto"/>
      </w:divBdr>
    </w:div>
    <w:div w:id="1539509521">
      <w:bodyDiv w:val="1"/>
      <w:marLeft w:val="0"/>
      <w:marRight w:val="0"/>
      <w:marTop w:val="0"/>
      <w:marBottom w:val="0"/>
      <w:divBdr>
        <w:top w:val="none" w:sz="0" w:space="0" w:color="auto"/>
        <w:left w:val="none" w:sz="0" w:space="0" w:color="auto"/>
        <w:bottom w:val="none" w:sz="0" w:space="0" w:color="auto"/>
        <w:right w:val="none" w:sz="0" w:space="0" w:color="auto"/>
      </w:divBdr>
    </w:div>
    <w:div w:id="1835755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freniere.com/lorentz.htm" TargetMode="External"/><Relationship Id="rId3" Type="http://schemas.openxmlformats.org/officeDocument/2006/relationships/webSettings" Target="webSettings.xml"/><Relationship Id="rId7" Type="http://schemas.openxmlformats.org/officeDocument/2006/relationships/hyperlink" Target="http://www.glafreniere.com/relativite.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lafreniere.com/scanner.ht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501</Words>
  <Characters>2761</Characters>
  <Application>Microsoft Office Word</Application>
  <DocSecurity>0</DocSecurity>
  <Lines>23</Lines>
  <Paragraphs>6</Paragraphs>
  <ScaleCrop>false</ScaleCrop>
  <Company> </Company>
  <LinksUpToDate>false</LinksUpToDate>
  <CharactersWithSpaces>3256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9</cp:revision>
  <dcterms:created xsi:type="dcterms:W3CDTF">2006-07-01T18:10:00Z</dcterms:created>
  <dcterms:modified xsi:type="dcterms:W3CDTF">2006-07-20T16:11:00Z</dcterms:modified>
</cp:coreProperties>
</file>