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F9685D">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F9685D">
        <w:rPr>
          <w:rFonts w:ascii="Times New Roman" w:hAnsi="Times New Roman" w:cs="Times New Roman"/>
          <w:sz w:val="24"/>
          <w:szCs w:val="24"/>
        </w:rPr>
        <w:t>Chapitre 6</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F9685D">
        <w:rPr>
          <w:rFonts w:ascii="Times New Roman" w:hAnsi="Times New Roman" w:cs="Times New Roman"/>
          <w:i/>
          <w:sz w:val="24"/>
          <w:szCs w:val="24"/>
        </w:rPr>
        <w:t xml:space="preserve">La réelle signification d’une étoile </w:t>
      </w:r>
    </w:p>
    <w:p>
      <w:pPr>
        <w:spacing w:after="0" w:line="240" w:lineRule="auto"/>
        <w:jc w:val="center"/>
        <w:rPr>
          <w:rFonts w:ascii="Times New Roman" w:hAnsi="Times New Roman" w:cs="Times New Roman"/>
          <w:i/>
          <w:sz w:val="24"/>
          <w:szCs w:val="24"/>
        </w:rPr>
      </w:pPr>
    </w:p>
    <w:p>
      <w:pPr>
        <w:pStyle w:val="NormalWeb"/>
        <w:spacing w:before="0" w:beforeAutospacing="0" w:after="0" w:afterAutospacing="0"/>
        <w:ind w:firstLine="708"/>
        <w:jc w:val="both"/>
        <w:rPr>
          <w:color w:val="000000" w:themeColor="text1"/>
        </w:rPr>
      </w:pPr>
      <w:r w:rsidR="00D37A6A">
        <w:rPr>
          <w:color w:val="000000" w:themeColor="text1"/>
        </w:rPr>
        <w:t>En 1181, la constellation de Cassiopée a eu une durée de visibilité qui a durée 6 mois à Magnitude 0</w:t>
      </w:r>
    </w:p>
    <w:p>
      <w:pPr>
        <w:pStyle w:val="NormalWeb"/>
        <w:spacing w:before="0" w:beforeAutospacing="0" w:after="0" w:afterAutospacing="0"/>
        <w:ind w:firstLine="708"/>
        <w:jc w:val="both"/>
        <w:rPr>
          <w:color w:val="000000" w:themeColor="text1"/>
        </w:rPr>
      </w:pPr>
      <w:r w:rsidR="00D37A6A">
        <w:rPr>
          <w:color w:val="000000" w:themeColor="text1"/>
        </w:rPr>
        <w:t>En 1572, la constellation de Cassiopée a eu une durée de visibilité qui a durée 18 mois à Magnitude -4</w:t>
      </w:r>
    </w:p>
    <w:p>
      <w:pPr>
        <w:pStyle w:val="NormalWeb"/>
        <w:spacing w:before="0" w:beforeAutospacing="0" w:after="0" w:afterAutospacing="0"/>
        <w:ind w:firstLine="708"/>
        <w:jc w:val="both"/>
        <w:rPr>
          <w:color w:val="000000" w:themeColor="text1"/>
        </w:rPr>
      </w:pPr>
      <w:r w:rsidR="00D37A6A">
        <w:rPr>
          <w:color w:val="000000" w:themeColor="text1"/>
        </w:rPr>
        <w:t>En 1604, la constellation du Serpentaire a eu une durée de visibilité qui a durée 12 mois à Magnitude -2,5</w:t>
      </w:r>
    </w:p>
    <w:p>
      <w:pPr>
        <w:pStyle w:val="NormalWeb"/>
        <w:spacing w:before="0" w:beforeAutospacing="0" w:after="0" w:afterAutospacing="0"/>
        <w:ind w:firstLine="708"/>
        <w:jc w:val="both"/>
      </w:pPr>
      <w:r w:rsidR="00D37A6A">
        <w:t>En ~1680, la constellation de Cassiopée a eu une durée de visibilité indéterminée à Magnitude 6*</w:t>
      </w:r>
      <w:r w:rsidR="00275076">
        <w:t>.</w:t>
      </w:r>
      <w:r w:rsidR="00310DB0">
        <w:t xml:space="preserve"> </w:t>
      </w:r>
      <w:r w:rsidR="00D37A6A">
        <w:t xml:space="preserve">La supernova de 1680 est passée totalement inaperçue à l'époque. </w:t>
      </w:r>
    </w:p>
    <w:p>
      <w:pPr>
        <w:pStyle w:val="NormalWeb"/>
        <w:spacing w:before="0" w:beforeAutospacing="0" w:after="0" w:afterAutospacing="0"/>
        <w:ind w:firstLine="708"/>
        <w:jc w:val="both"/>
        <w:rPr>
          <w:color w:val="000000" w:themeColor="text1"/>
        </w:rPr>
      </w:pPr>
      <w:r w:rsidR="00D37A6A">
        <w:rPr>
          <w:color w:val="000000" w:themeColor="text1"/>
        </w:rPr>
        <w:t xml:space="preserve">Seul l'astronome anglais Flamsteed l'a notée dans son atlas du ciel. </w:t>
      </w:r>
    </w:p>
    <w:p>
      <w:pPr>
        <w:pStyle w:val="NormalWeb"/>
        <w:spacing w:before="0" w:beforeAutospacing="0" w:after="0" w:afterAutospacing="0"/>
        <w:ind w:firstLine="708"/>
        <w:jc w:val="both"/>
        <w:rPr>
          <w:color w:val="000000" w:themeColor="text1"/>
        </w:rPr>
      </w:pPr>
      <w:r w:rsidR="00D37A6A" w:rsidRPr="00310DB0">
        <w:t xml:space="preserve">Aujourd'hui, il se découvre environ une cinquantaine de supernovae par an dans des galaxies extérieures à la nôtre. La plupart des découvertes sont le fruit de recherches systématiques faites par des télescopes robotisés ou par des astronomes amateurs. Beaucoup de supernovae explosent toutefois sans que l'on puisse les détecter. En effet, on estime que dans tout l'Univers observable (environ 100 milliards de galaxies), il y a environ </w:t>
      </w:r>
      <w:r w:rsidR="00D37A6A" w:rsidRPr="00310DB0">
        <w:rPr>
          <w:bCs/>
        </w:rPr>
        <w:t xml:space="preserve">10 supernovae qui explosent chaque seconde ! </w:t>
      </w:r>
      <w:r w:rsidR="00310DB0" w:rsidRPr="00310DB0">
        <w:rPr>
          <w:bCs/>
        </w:rPr>
        <w:t xml:space="preserve">La plus récente découverte le 4 Septembre </w:t>
      </w:r>
      <w:r w:rsidR="00310DB0" w:rsidRPr="00310DB0">
        <w:rPr>
          <w:color w:val="000000" w:themeColor="text1"/>
        </w:rPr>
        <w:t xml:space="preserve">2006, une étoile massive vers la constellation du Bélier eu une durée de visibilité de 40 minutes. </w:t>
      </w:r>
    </w:p>
    <w:p>
      <w:pPr>
        <w:spacing w:after="0" w:line="240" w:lineRule="auto"/>
        <w:ind w:firstLine="709"/>
        <w:jc w:val="both"/>
        <w:rPr>
          <w:rFonts w:ascii="Times New Roman" w:hAnsi="Times New Roman" w:cs="Times New Roman"/>
          <w:color w:val="000000" w:themeColor="text1"/>
          <w:sz w:val="24"/>
          <w:szCs w:val="24"/>
        </w:rPr>
      </w:pPr>
    </w:p>
    <w:p>
      <w:pPr>
        <w:pStyle w:val="NormalWeb"/>
        <w:spacing w:before="0" w:beforeAutospacing="0" w:after="0" w:afterAutospacing="0"/>
        <w:ind w:firstLine="708"/>
        <w:jc w:val="center"/>
        <w:rPr>
          <w:b/>
        </w:rPr>
      </w:pPr>
      <w:r w:rsidR="00D37A6A">
        <w:rPr>
          <w:b/>
        </w:rPr>
        <w:t>Une supernova peut-elle exploser près de la Terre?</w:t>
      </w:r>
    </w:p>
    <w:p>
      <w:pPr>
        <w:pStyle w:val="NormalWeb"/>
        <w:spacing w:before="0" w:beforeAutospacing="0" w:after="0" w:afterAutospacing="0"/>
        <w:ind w:firstLine="708"/>
        <w:jc w:val="both"/>
        <w:rPr>
          <w:color w:val="000000" w:themeColor="text1"/>
        </w:rPr>
      </w:pPr>
    </w:p>
    <w:p>
      <w:pPr>
        <w:pStyle w:val="NormalWeb"/>
        <w:spacing w:before="0" w:beforeAutospacing="0" w:after="0" w:afterAutospacing="0"/>
        <w:ind w:firstLine="708"/>
        <w:jc w:val="both"/>
        <w:rPr>
          <w:color w:val="000000" w:themeColor="text1"/>
        </w:rPr>
      </w:pPr>
      <w:r w:rsidR="00D37A6A">
        <w:rPr>
          <w:color w:val="000000" w:themeColor="text1"/>
        </w:rPr>
        <w:t xml:space="preserve">Tout dépend ce que l'on entend par près et à quelle période de temps on se réfère. Si l'on veut dire suffisamment près pour que l'on voit la supernova à l'œil nu la réponse est oui. Il se produit environ une supernova visible à l'œil nu tous les 250 ans. On ne peut prédire actuellement quelle étoile sera la prochaine supernova ni quand elle explosera. Toutefois, il est acquis qu'il n'y a pas de chance qu'une supernova explose suffisamment près de la Terre dans un avenir proche pour que cela présente un danger quelconque. On estime qu'une supernova devrait se trouver environ à une centaine d'année-lumière de la Terre pour être dangereuse. Le principal risque pour la biosphère provient de la destruction de la couche d'ozone par les rayons X et gamma ainsi que par les rayons cosmiques émis par la supernova. Or, les étoiles massives et les systèmes binaires comprenant une naine blanche pouvant explosée en supernova se trouvent au-delà de cette limite. </w:t>
      </w:r>
    </w:p>
    <w:p>
      <w:pPr>
        <w:pStyle w:val="NormalWeb"/>
        <w:spacing w:before="0" w:beforeAutospacing="0" w:after="0" w:afterAutospacing="0"/>
        <w:ind w:firstLine="708"/>
        <w:jc w:val="center"/>
        <w:rPr>
          <w:color w:val="000000" w:themeColor="text1"/>
        </w:rPr>
      </w:pPr>
    </w:p>
    <w:p>
      <w:pPr>
        <w:spacing w:after="0" w:line="240" w:lineRule="auto"/>
        <w:jc w:val="center"/>
        <w:rPr>
          <w:rFonts w:ascii="Times New Roman" w:hAnsi="Times New Roman" w:cs="Times New Roman"/>
          <w:i/>
          <w:iCs/>
          <w:color w:val="000000" w:themeColor="text1"/>
          <w:sz w:val="24"/>
          <w:szCs w:val="24"/>
          <w:u w:val="single"/>
        </w:rPr>
      </w:pPr>
      <w:r w:rsidR="00D37A6A">
        <w:rPr>
          <w:rFonts w:ascii="Times New Roman" w:hAnsi="Times New Roman" w:cs="Times New Roman"/>
          <w:i/>
          <w:iCs/>
          <w:color w:val="000000" w:themeColor="text1"/>
          <w:sz w:val="24"/>
          <w:szCs w:val="24"/>
          <w:u w:val="single"/>
        </w:rPr>
        <w:t>QU'EST CE QU'UNE ETOILE ?</w:t>
      </w:r>
    </w:p>
    <w:p>
      <w:pPr>
        <w:spacing w:after="0" w:line="240" w:lineRule="auto"/>
        <w:jc w:val="both"/>
        <w:rPr>
          <w:rFonts w:ascii="Times New Roman" w:hAnsi="Times New Roman" w:cs="Times New Roman"/>
          <w:i/>
          <w:iCs/>
          <w:color w:val="000000" w:themeColor="text1"/>
          <w:sz w:val="24"/>
          <w:szCs w:val="24"/>
          <w:u w:val="single"/>
        </w:rPr>
      </w:pPr>
    </w:p>
    <w:p>
      <w:pPr>
        <w:pStyle w:val="NormalWeb"/>
        <w:spacing w:before="0" w:beforeAutospacing="0" w:after="0" w:afterAutospacing="0"/>
        <w:ind w:firstLine="708"/>
        <w:jc w:val="both"/>
        <w:rPr>
          <w:color w:val="000000" w:themeColor="text1"/>
        </w:rPr>
      </w:pPr>
      <w:r w:rsidR="00D37A6A">
        <w:rPr>
          <w:color w:val="000000" w:themeColor="text1"/>
        </w:rPr>
        <w:t>Toutes les étoiles visibles de la Terre sont situées dans notre galaxie, la Voie Lactée, une spirale de 100000 années lumières de diamètre, avec un bulbe central, et composé d'environ 100 milliards d'étoiles... Les étoiles, dont le Soleil, tournent autour de son noyau, en 200 millions d'années environ. Le Soleil est situé à 30000 années lumière du centre de la Voie Lactée., qui nous est invisible, car masquée par des centaines d'étoiles... C'est pourquoi quand on croit reconnaître en un point une étoile, il peut y en avoir plusieurs, qui sont situées dans le même axe, très éloignées l'une de l'autre. Maintenant, voyons le fonctionnement d'une étoile, en suivant son évolution de sa naissance à sa mort :</w:t>
      </w:r>
    </w:p>
    <w:p>
      <w:pPr>
        <w:pStyle w:val="NormalWeb"/>
        <w:spacing w:before="0" w:beforeAutospacing="0" w:after="0" w:afterAutospacing="0"/>
        <w:jc w:val="both"/>
      </w:pPr>
      <w:r w:rsidR="00275076">
        <w:t>- T</w:t>
      </w:r>
      <w:r w:rsidR="00D37A6A">
        <w:t>out d'abord, les étoiles ne peuvent se former que dans des nuages de gaz interstellaires, créés en même temps que la galaxie, ou résultant de la mort d'une ancienne étoile...</w:t>
      </w:r>
    </w:p>
    <w:sectPr w:rsidR="008A3AA4" w:rsidSect="00BC3CE6">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23732C">
        <w:separator/>
      </w:r>
    </w:p>
  </w:endnote>
  <w:endnote w:type="continuationSeparator" w:id="1">
    <w:p>
      <w:pPr>
        <w:spacing w:after="0" w:line="240" w:lineRule="auto"/>
      </w:pPr>
      <w:r w:rsidR="0023732C">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D37A6A">
      <w:t>129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23732C">
        <w:separator/>
      </w:r>
    </w:p>
  </w:footnote>
  <w:footnote w:type="continuationSeparator" w:id="1">
    <w:p>
      <w:pPr>
        <w:spacing w:after="0" w:line="240" w:lineRule="auto"/>
      </w:pPr>
      <w:r w:rsidR="0023732C">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6386"/>
  </w:hdrShapeDefaults>
  <w:footnotePr>
    <w:footnote w:id="0"/>
    <w:footnote w:id="1"/>
  </w:footnotePr>
  <w:endnotePr>
    <w:endnote w:id="0"/>
    <w:endnote w:id="1"/>
  </w:endnotePr>
  <w:compat>
    <w:snapToGridInCell/>
    <w:wrapTextWithPunct/>
    <w:useEastAsianBreakRules/>
    <w:growAutofit/>
    <w:useFELayout/>
  </w:compat>
  <w:rsids>
    <w:rsidRoot w:val="00F9685D"/>
    <w:rsid w:val="000873F7"/>
    <w:rsid w:val="001D6F17"/>
    <w:rsid w:val="0023732C"/>
    <w:rsid w:val="00275076"/>
    <w:rsid w:val="00295B22"/>
    <w:rsid w:val="00310DB0"/>
    <w:rsid w:val="00750CEB"/>
    <w:rsid w:val="00834148"/>
    <w:rsid w:val="008A3AA4"/>
    <w:rsid w:val="008C03F4"/>
    <w:rsid w:val="00B52120"/>
    <w:rsid w:val="00BC3CE6"/>
    <w:rsid w:val="00C11015"/>
    <w:rsid w:val="00CA15B1"/>
    <w:rsid w:val="00CC57F1"/>
    <w:rsid w:val="00D37A6A"/>
    <w:rsid w:val="00F9685D"/>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BC3CE6"/>
  </w:style>
  <w:style w:type="paragraph" w:styleId="Titre1">
    <w:name w:val="heading 1"/>
    <w:basedOn w:val="Normal"/>
    <w:link w:val="Titre1Car"/>
    <w:uiPriority w:val="9"/>
    <w:qFormat/>
    <w:rsid w:val="00D37A6A"/>
    <w:pPr>
      <w:spacing w:before="100" w:beforeAutospacing="1" w:after="100" w:afterAutospacing="1" w:line="240" w:lineRule="auto"/>
      <w:outlineLvl w:val="0"/>
    </w:pPr>
    <w:rPr>
      <w:rFonts w:ascii="Times New Roman" w:eastAsia="Times New Roman" w:hAnsi="Times New Roman" w:cs="Times New Roman"/>
      <w:b/>
      <w:bCs/>
      <w:color w:val="000000"/>
      <w:kern w:val="36"/>
      <w:sz w:val="48"/>
      <w:szCs w:val="48"/>
    </w:rPr>
  </w:style>
  <w:style w:type="paragraph" w:styleId="Titre2">
    <w:name w:val="heading 2"/>
    <w:basedOn w:val="Normal"/>
    <w:next w:val="Normal"/>
    <w:link w:val="Titre2Car"/>
    <w:uiPriority w:val="9"/>
    <w:qFormat/>
    <w:rsid w:val="00D37A6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37A6A"/>
    <w:rPr>
      <w:rFonts w:ascii="Times New Roman" w:eastAsia="Times New Roman" w:hAnsi="Times New Roman" w:cs="Times New Roman"/>
      <w:b/>
      <w:bCs/>
      <w:color w:val="000000"/>
      <w:kern w:val="36"/>
      <w:sz w:val="48"/>
      <w:szCs w:val="48"/>
    </w:rPr>
  </w:style>
  <w:style w:type="character" w:customStyle="1" w:styleId="Titre2Car">
    <w:name w:val="Titre 2 Car"/>
    <w:basedOn w:val="Policepardfaut"/>
    <w:link w:val="Titre2"/>
    <w:uiPriority w:val="9"/>
    <w:rsid w:val="00D37A6A"/>
    <w:rPr>
      <w:rFonts w:asciiTheme="majorHAnsi" w:eastAsiaTheme="majorEastAsia" w:hAnsiTheme="majorHAnsi" w:cstheme="majorBidi"/>
      <w:b/>
      <w:bCs/>
      <w:color w:val="4F81BD" w:themeColor="accent1"/>
      <w:sz w:val="26"/>
      <w:szCs w:val="26"/>
    </w:rPr>
  </w:style>
  <w:style w:type="character" w:styleId="Lienhypertexte">
    <w:name w:val="Hyperlink"/>
    <w:basedOn w:val="Policepardfaut"/>
    <w:uiPriority w:val="99"/>
    <w:semiHidden/>
    <w:unhideWhenUsed/>
    <w:rsid w:val="00D37A6A"/>
    <w:rPr>
      <w:color w:val="0000FF"/>
      <w:u w:val="single"/>
    </w:rPr>
  </w:style>
  <w:style w:type="paragraph" w:styleId="NormalWeb">
    <w:name w:val="Normal (Web)"/>
    <w:basedOn w:val="Normal"/>
    <w:uiPriority w:val="99"/>
    <w:unhideWhenUsed/>
    <w:rsid w:val="00D37A6A"/>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D37A6A"/>
    <w:rPr>
      <w:b/>
      <w:bCs/>
    </w:rPr>
  </w:style>
  <w:style w:type="character" w:styleId="Accentuation">
    <w:name w:val="Emphasis"/>
    <w:basedOn w:val="Policepardfaut"/>
    <w:uiPriority w:val="20"/>
    <w:qFormat/>
    <w:rsid w:val="00D37A6A"/>
    <w:rPr>
      <w:i/>
      <w:iCs/>
    </w:rPr>
  </w:style>
  <w:style w:type="paragraph" w:styleId="En-tte">
    <w:name w:val="header"/>
    <w:basedOn w:val="Normal"/>
    <w:link w:val="En-tteCar"/>
    <w:uiPriority w:val="99"/>
    <w:semiHidden/>
    <w:unhideWhenUsed/>
    <w:rsid w:val="00D37A6A"/>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D37A6A"/>
  </w:style>
  <w:style w:type="paragraph" w:styleId="Pieddepage">
    <w:name w:val="footer"/>
    <w:basedOn w:val="Normal"/>
    <w:link w:val="PieddepageCar"/>
    <w:uiPriority w:val="99"/>
    <w:semiHidden/>
    <w:unhideWhenUsed/>
    <w:rsid w:val="00D37A6A"/>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D37A6A"/>
  </w:style>
  <w:style w:type="paragraph" w:styleId="Textedebulles">
    <w:name w:val="Balloon Text"/>
    <w:basedOn w:val="Normal"/>
    <w:link w:val="TextedebullesCar"/>
    <w:uiPriority w:val="99"/>
    <w:semiHidden/>
    <w:unhideWhenUsed/>
    <w:rsid w:val="00D37A6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37A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92693967">
      <w:bodyDiv w:val="1"/>
      <w:marLeft w:val="0"/>
      <w:marRight w:val="0"/>
      <w:marTop w:val="0"/>
      <w:marBottom w:val="0"/>
      <w:divBdr>
        <w:top w:val="none" w:sz="0" w:space="0" w:color="auto"/>
        <w:left w:val="none" w:sz="0" w:space="0" w:color="auto"/>
        <w:bottom w:val="none" w:sz="0" w:space="0" w:color="auto"/>
        <w:right w:val="none" w:sz="0" w:space="0" w:color="auto"/>
      </w:divBdr>
    </w:div>
    <w:div w:id="331493912">
      <w:bodyDiv w:val="1"/>
      <w:marLeft w:val="0"/>
      <w:marRight w:val="0"/>
      <w:marTop w:val="0"/>
      <w:marBottom w:val="0"/>
      <w:divBdr>
        <w:top w:val="none" w:sz="0" w:space="0" w:color="auto"/>
        <w:left w:val="none" w:sz="0" w:space="0" w:color="auto"/>
        <w:bottom w:val="none" w:sz="0" w:space="0" w:color="auto"/>
        <w:right w:val="none" w:sz="0" w:space="0" w:color="auto"/>
      </w:divBdr>
    </w:div>
    <w:div w:id="207265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488</Words>
  <Characters>2684</Characters>
  <Application>Microsoft Office Word</Application>
  <DocSecurity>0</DocSecurity>
  <Lines>22</Lines>
  <Paragraphs>6</Paragraphs>
  <ScaleCrop>false</ScaleCrop>
  <Company> </Company>
  <LinksUpToDate>false</LinksUpToDate>
  <CharactersWithSpaces>3166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13</cp:revision>
  <dcterms:created xsi:type="dcterms:W3CDTF">2006-08-15T15:24:00Z</dcterms:created>
  <dcterms:modified xsi:type="dcterms:W3CDTF">2006-09-05T12:02:00Z</dcterms:modified>
</cp:coreProperties>
</file>