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16C8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16C8E">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916C8E">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pStyle w:val="NormalWeb"/>
        <w:spacing w:before="0" w:after="0" w:line="240" w:lineRule="auto"/>
        <w:ind w:firstLine="708"/>
        <w:jc w:val="both"/>
        <w:rPr>
          <w:color w:val="000000" w:themeColor="text1"/>
        </w:rPr>
      </w:pPr>
      <w:r w:rsidR="00774F48" w:rsidRPr="00F76510">
        <w:rPr>
          <w:color w:val="000000" w:themeColor="text1"/>
        </w:rPr>
        <w:t xml:space="preserve">Cette inversion est également présente dans les mythologies nordiques (scandinave, lettone...), et c'est pourquoi </w:t>
      </w:r>
      <w:hyperlink r:id="rId7" w:tooltip="John Ronald Reuel Tolkien" w:history="1">
        <w:r w:rsidR="00774F48" w:rsidRPr="00F76510">
          <w:rPr>
            <w:rStyle w:val="Lienhypertexte"/>
            <w:color w:val="000000" w:themeColor="text1"/>
          </w:rPr>
          <w:t>Tolkien</w:t>
        </w:r>
      </w:hyperlink>
      <w:r w:rsidR="00774F48" w:rsidRPr="00F76510">
        <w:rPr>
          <w:color w:val="000000" w:themeColor="text1"/>
        </w:rPr>
        <w:t xml:space="preserve"> l'a reprise dans sa mythologie de la </w:t>
      </w:r>
      <w:hyperlink r:id="rId8" w:tooltip="Terre du milieu" w:history="1">
        <w:r w:rsidR="00774F48" w:rsidRPr="00F76510">
          <w:rPr>
            <w:rStyle w:val="Lienhypertexte"/>
            <w:color w:val="000000" w:themeColor="text1"/>
          </w:rPr>
          <w:t>Terre du milieu</w:t>
        </w:r>
      </w:hyperlink>
      <w:r w:rsidR="00774F48" w:rsidRPr="00F76510">
        <w:rPr>
          <w:color w:val="000000" w:themeColor="text1"/>
        </w:rPr>
        <w:t>, faisant d'Isil le dieu de la Lune et d'Anar la déesse du Soleil.</w:t>
      </w:r>
    </w:p>
    <w:p>
      <w:pPr>
        <w:pStyle w:val="NormalWeb"/>
        <w:spacing w:before="0" w:after="0" w:line="240" w:lineRule="auto"/>
        <w:ind w:firstLine="708"/>
        <w:jc w:val="both"/>
        <w:rPr>
          <w:color w:val="000000" w:themeColor="text1"/>
        </w:rPr>
      </w:pPr>
      <w:r w:rsidR="00774F48" w:rsidRPr="00F76510">
        <w:rPr>
          <w:color w:val="000000" w:themeColor="text1"/>
        </w:rPr>
        <w:t>Les connaissances empiriques des hommes sur l'</w:t>
      </w:r>
      <w:hyperlink r:id="rId9" w:tooltip="Agriculture" w:history="1">
        <w:r w:rsidR="00774F48" w:rsidRPr="00F76510">
          <w:rPr>
            <w:rStyle w:val="Lienhypertexte"/>
            <w:color w:val="000000" w:themeColor="text1"/>
          </w:rPr>
          <w:t>agriculture</w:t>
        </w:r>
      </w:hyperlink>
      <w:r w:rsidR="00774F48" w:rsidRPr="00F76510">
        <w:rPr>
          <w:color w:val="000000" w:themeColor="text1"/>
        </w:rPr>
        <w:t xml:space="preserve"> ont toujours accordé une grande importance à la Lune, dans les diverses phases de développement des végétaux ou pour déterminer les moments propices aux semailles.</w:t>
      </w:r>
    </w:p>
    <w:p>
      <w:pPr>
        <w:pStyle w:val="NormalWeb"/>
        <w:spacing w:before="0" w:after="0" w:line="240" w:lineRule="auto"/>
        <w:ind w:firstLine="708"/>
        <w:jc w:val="both"/>
        <w:rPr>
          <w:color w:val="000000" w:themeColor="text1"/>
        </w:rPr>
      </w:pPr>
      <w:r w:rsidR="00774F48" w:rsidRPr="00F76510">
        <w:rPr>
          <w:color w:val="000000" w:themeColor="text1"/>
        </w:rPr>
        <w:t xml:space="preserve">Le terme lunatique est dérivé de Luna en raison de la croyance en la Lune comme cause du cycle menstruel de la femme ou de folie périodique. De même pour les légendes concernant les </w:t>
      </w:r>
      <w:hyperlink r:id="rId10" w:tooltip="Lycanthropie" w:history="1">
        <w:r w:rsidR="00774F48" w:rsidRPr="00F76510">
          <w:rPr>
            <w:rStyle w:val="Lienhypertexte"/>
            <w:color w:val="000000" w:themeColor="text1"/>
          </w:rPr>
          <w:t>lycanthropes</w:t>
        </w:r>
      </w:hyperlink>
      <w:r w:rsidR="00774F48" w:rsidRPr="00F76510">
        <w:rPr>
          <w:color w:val="000000" w:themeColor="text1"/>
        </w:rPr>
        <w:t xml:space="preserve"> (tel le loup-garou et le tigre-garou), créatures mythiques qui tireraient leur force de la Lune et seraient capables de passer de leur forme humaine à leur forme bestiale pendant les </w:t>
      </w:r>
      <w:hyperlink r:id="rId11" w:tooltip="Nuit" w:history="1">
        <w:r w:rsidR="00774F48" w:rsidRPr="00F76510">
          <w:rPr>
            <w:rStyle w:val="Lienhypertexte"/>
            <w:color w:val="000000" w:themeColor="text1"/>
          </w:rPr>
          <w:t>nuits</w:t>
        </w:r>
      </w:hyperlink>
      <w:r w:rsidR="00774F48" w:rsidRPr="00F76510">
        <w:rPr>
          <w:color w:val="000000" w:themeColor="text1"/>
        </w:rPr>
        <w:t xml:space="preserve"> de pleine lune.</w:t>
      </w:r>
    </w:p>
    <w:p>
      <w:pPr>
        <w:pStyle w:val="NormalWeb"/>
        <w:spacing w:before="0" w:after="0" w:line="240" w:lineRule="auto"/>
        <w:ind w:firstLine="708"/>
        <w:jc w:val="both"/>
        <w:rPr>
          <w:color w:val="000000" w:themeColor="text1"/>
        </w:rPr>
      </w:pPr>
      <w:r w:rsidR="00774F48" w:rsidRPr="00F76510">
        <w:rPr>
          <w:color w:val="000000" w:themeColor="text1"/>
        </w:rPr>
        <w:t xml:space="preserve">Certains auteurs ont fait remarquer que si la Lune n'avait pas constamment présenté la même face à la Terre, l'histoire de la pensée eut été différente. En effet, la voyant tourner, il devenait évident d'y voir une sphère et non un disque. Une généralisation de cette constatation à d'autres objets célestes et en particulier à la représentation de la Terre aurait pu accélérer considérablement l'adoption de conception de l'univers non </w:t>
      </w:r>
      <w:hyperlink r:id="rId12" w:tooltip="Géocentrisme" w:history="1">
        <w:r w:rsidR="00774F48" w:rsidRPr="00F76510">
          <w:rPr>
            <w:rStyle w:val="Lienhypertexte"/>
            <w:color w:val="000000" w:themeColor="text1"/>
          </w:rPr>
          <w:t>géocentriques</w:t>
        </w:r>
      </w:hyperlink>
      <w:r w:rsidR="00774F48" w:rsidRPr="00F76510">
        <w:rPr>
          <w:color w:val="000000" w:themeColor="text1"/>
        </w:rPr>
        <w:t>.</w:t>
      </w:r>
    </w:p>
    <w:p>
      <w:pPr>
        <w:pStyle w:val="NormalWeb"/>
        <w:spacing w:before="0" w:after="0" w:line="240" w:lineRule="auto"/>
        <w:ind w:firstLine="708"/>
        <w:jc w:val="both"/>
        <w:rPr>
          <w:color w:val="000000" w:themeColor="text1"/>
        </w:rPr>
      </w:pPr>
      <w:r w:rsidR="00774F48" w:rsidRPr="00F76510">
        <w:rPr>
          <w:color w:val="000000" w:themeColor="text1"/>
        </w:rPr>
        <w:t xml:space="preserve">La Lune a souvent fait rêver, notamment chez les amoureux qui considèrent souvent le clair de lune comme très </w:t>
      </w:r>
      <w:hyperlink r:id="rId13" w:tooltip="Romantisme" w:history="1">
        <w:r w:rsidR="00774F48" w:rsidRPr="00F76510">
          <w:rPr>
            <w:rStyle w:val="Lienhypertexte"/>
            <w:color w:val="000000" w:themeColor="text1"/>
          </w:rPr>
          <w:t>romantique</w:t>
        </w:r>
      </w:hyperlink>
      <w:r w:rsidR="00774F48" w:rsidRPr="00F76510">
        <w:rPr>
          <w:color w:val="000000" w:themeColor="text1"/>
        </w:rPr>
        <w:t xml:space="preserve">. </w:t>
      </w:r>
    </w:p>
    <w:p>
      <w:pPr>
        <w:pStyle w:val="NormalWeb"/>
        <w:spacing w:before="0" w:after="0" w:line="240" w:lineRule="auto"/>
        <w:jc w:val="both"/>
        <w:rPr>
          <w:color w:val="000000" w:themeColor="text1"/>
        </w:rPr>
      </w:pPr>
      <w:r w:rsidR="00F76510" w:rsidRPr="00F76510">
        <w:rPr>
          <w:color w:val="000000" w:themeColor="text1"/>
        </w:rPr>
        <w:t>« </w:t>
      </w:r>
      <w:r w:rsidR="00774F48" w:rsidRPr="00F76510">
        <w:rPr>
          <w:color w:val="000000" w:themeColor="text1"/>
        </w:rPr>
        <w:t xml:space="preserve">Une chanson populaire française s'appelle </w:t>
      </w:r>
      <w:hyperlink r:id="rId14" w:tooltip="Au clair de la lune" w:history="1">
        <w:r w:rsidR="00774F48" w:rsidRPr="00F76510">
          <w:rPr>
            <w:rStyle w:val="Lienhypertexte"/>
            <w:i/>
            <w:iCs/>
            <w:color w:val="000000" w:themeColor="text1"/>
          </w:rPr>
          <w:t>Au clair de la lune</w:t>
        </w:r>
      </w:hyperlink>
      <w:r w:rsidR="00774F48" w:rsidRPr="00F76510">
        <w:rPr>
          <w:color w:val="000000" w:themeColor="text1"/>
        </w:rPr>
        <w:t>.</w:t>
      </w:r>
      <w:r w:rsidR="00F76510" w:rsidRPr="00F76510">
        <w:rPr>
          <w:color w:val="000000" w:themeColor="text1"/>
        </w:rPr>
        <w:t> »</w:t>
      </w:r>
    </w:p>
    <w:p>
      <w:pPr>
        <w:pStyle w:val="NormalWeb"/>
        <w:spacing w:before="0" w:after="0" w:line="240" w:lineRule="auto"/>
        <w:ind w:firstLine="708"/>
        <w:jc w:val="both"/>
        <w:rPr>
          <w:color w:val="000000" w:themeColor="text1"/>
        </w:rPr>
      </w:pPr>
      <w:r w:rsidR="00774F48" w:rsidRPr="00F76510">
        <w:rPr>
          <w:color w:val="000000" w:themeColor="text1"/>
        </w:rPr>
        <w:t xml:space="preserve">Mais la Lune est également très présente dans les </w:t>
      </w:r>
      <w:hyperlink r:id="rId15" w:tooltip="Film" w:history="1">
        <w:r w:rsidR="00774F48" w:rsidRPr="00F76510">
          <w:rPr>
            <w:rStyle w:val="Lienhypertexte"/>
            <w:color w:val="000000" w:themeColor="text1"/>
          </w:rPr>
          <w:t>films</w:t>
        </w:r>
      </w:hyperlink>
      <w:r w:rsidR="00774F48" w:rsidRPr="00F76510">
        <w:rPr>
          <w:color w:val="000000" w:themeColor="text1"/>
        </w:rPr>
        <w:t xml:space="preserve"> d'horreur, tels que </w:t>
      </w:r>
      <w:hyperlink r:id="rId16" w:tooltip="Frankenstein" w:history="1">
        <w:r w:rsidR="00774F48" w:rsidRPr="00F76510">
          <w:rPr>
            <w:rStyle w:val="Lienhypertexte"/>
            <w:color w:val="000000" w:themeColor="text1"/>
          </w:rPr>
          <w:t>Frankenstein</w:t>
        </w:r>
      </w:hyperlink>
      <w:r w:rsidR="00774F48" w:rsidRPr="00F76510">
        <w:rPr>
          <w:color w:val="000000" w:themeColor="text1"/>
        </w:rPr>
        <w:t xml:space="preserve"> et </w:t>
      </w:r>
      <w:hyperlink r:id="rId17" w:tooltip="Freddy Krueger" w:history="1">
        <w:r w:rsidR="00774F48" w:rsidRPr="00F76510">
          <w:rPr>
            <w:rStyle w:val="Lienhypertexte"/>
            <w:color w:val="000000" w:themeColor="text1"/>
          </w:rPr>
          <w:t>Freddy Krueger</w:t>
        </w:r>
      </w:hyperlink>
      <w:r w:rsidR="00774F48" w:rsidRPr="00F76510">
        <w:rPr>
          <w:color w:val="000000" w:themeColor="text1"/>
        </w:rPr>
        <w:t>.</w:t>
      </w:r>
    </w:p>
    <w:p>
      <w:pPr>
        <w:pStyle w:val="NormalWeb"/>
        <w:spacing w:before="0" w:after="0" w:line="240" w:lineRule="auto"/>
        <w:ind w:firstLine="708"/>
        <w:jc w:val="both"/>
        <w:rPr>
          <w:color w:val="000000" w:themeColor="text1"/>
        </w:rPr>
      </w:pPr>
      <w:r w:rsidR="00774F48" w:rsidRPr="00F76510">
        <w:rPr>
          <w:color w:val="000000" w:themeColor="text1"/>
        </w:rPr>
        <w:t xml:space="preserve">L'imaginaire a par ailleurs doté la Lune d'habitants, les </w:t>
      </w:r>
      <w:r w:rsidR="00774F48" w:rsidRPr="00F76510">
        <w:rPr>
          <w:i/>
          <w:iCs/>
          <w:color w:val="000000" w:themeColor="text1"/>
        </w:rPr>
        <w:t>Sélénites</w:t>
      </w:r>
      <w:r w:rsidR="00774F48" w:rsidRPr="00F76510">
        <w:rPr>
          <w:color w:val="000000" w:themeColor="text1"/>
        </w:rPr>
        <w:t>.</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74F48" w:rsidRPr="00F76510">
        <w:rPr>
          <w:rFonts w:ascii="Times New Roman" w:hAnsi="Times New Roman" w:cs="Times New Roman"/>
          <w:b/>
          <w:color w:val="000000" w:themeColor="text1"/>
          <w:sz w:val="24"/>
          <w:szCs w:val="24"/>
        </w:rPr>
        <w:t>Symbolique de la Lune</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 xml:space="preserve">*Une des apparitions de la nouvelle lune marque pour les </w:t>
      </w:r>
      <w:hyperlink r:id="rId18" w:tooltip="Islam" w:history="1">
        <w:r w:rsidR="00774F48" w:rsidRPr="00F76510">
          <w:rPr>
            <w:rStyle w:val="Lienhypertexte"/>
            <w:rFonts w:ascii="Times New Roman" w:hAnsi="Times New Roman" w:cs="Times New Roman"/>
            <w:color w:val="000000" w:themeColor="text1"/>
            <w:sz w:val="24"/>
            <w:szCs w:val="24"/>
          </w:rPr>
          <w:t>musulmans</w:t>
        </w:r>
      </w:hyperlink>
      <w:r w:rsidR="00774F48" w:rsidRPr="00F76510">
        <w:rPr>
          <w:rFonts w:ascii="Times New Roman" w:hAnsi="Times New Roman" w:cs="Times New Roman"/>
          <w:color w:val="000000" w:themeColor="text1"/>
          <w:sz w:val="24"/>
          <w:szCs w:val="24"/>
        </w:rPr>
        <w:t xml:space="preserve">, le début du mois de jeûne dénommé </w:t>
      </w:r>
      <w:hyperlink r:id="rId19" w:tooltip="Ramadan" w:history="1">
        <w:r w:rsidR="00774F48" w:rsidRPr="00F76510">
          <w:rPr>
            <w:rStyle w:val="Lienhypertexte"/>
            <w:rFonts w:ascii="Times New Roman" w:hAnsi="Times New Roman" w:cs="Times New Roman"/>
            <w:color w:val="000000" w:themeColor="text1"/>
            <w:sz w:val="24"/>
            <w:szCs w:val="24"/>
          </w:rPr>
          <w:t>Ramadan</w:t>
        </w:r>
      </w:hyperlink>
      <w:r w:rsidR="00774F48" w:rsidRPr="00F76510">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 xml:space="preserve">*La </w:t>
      </w:r>
      <w:hyperlink r:id="rId20" w:tooltip="Genèse" w:history="1">
        <w:r w:rsidR="00774F48" w:rsidRPr="00F76510">
          <w:rPr>
            <w:rStyle w:val="Lienhypertexte"/>
            <w:rFonts w:ascii="Times New Roman" w:hAnsi="Times New Roman" w:cs="Times New Roman"/>
            <w:color w:val="000000" w:themeColor="text1"/>
            <w:sz w:val="24"/>
            <w:szCs w:val="24"/>
          </w:rPr>
          <w:t>Genèse</w:t>
        </w:r>
      </w:hyperlink>
      <w:r w:rsidR="00774F48" w:rsidRPr="00F76510">
        <w:rPr>
          <w:rFonts w:ascii="Times New Roman" w:hAnsi="Times New Roman" w:cs="Times New Roman"/>
          <w:color w:val="000000" w:themeColor="text1"/>
          <w:sz w:val="24"/>
          <w:szCs w:val="24"/>
        </w:rPr>
        <w:t xml:space="preserve"> désigne la Lune lors de la </w:t>
      </w:r>
      <w:hyperlink r:id="rId21" w:tooltip="Créationnisme" w:history="1">
        <w:r w:rsidR="00774F48" w:rsidRPr="00F76510">
          <w:rPr>
            <w:rStyle w:val="Lienhypertexte"/>
            <w:rFonts w:ascii="Times New Roman" w:hAnsi="Times New Roman" w:cs="Times New Roman"/>
            <w:color w:val="000000" w:themeColor="text1"/>
            <w:sz w:val="24"/>
            <w:szCs w:val="24"/>
          </w:rPr>
          <w:t>création</w:t>
        </w:r>
      </w:hyperlink>
      <w:r w:rsidR="00774F48" w:rsidRPr="00F76510">
        <w:rPr>
          <w:rFonts w:ascii="Times New Roman" w:hAnsi="Times New Roman" w:cs="Times New Roman"/>
          <w:color w:val="000000" w:themeColor="text1"/>
          <w:sz w:val="24"/>
          <w:szCs w:val="24"/>
        </w:rPr>
        <w:t xml:space="preserve"> du nom de </w:t>
      </w:r>
      <w:r w:rsidR="00774F48" w:rsidRPr="00F76510">
        <w:rPr>
          <w:rFonts w:ascii="Times New Roman" w:hAnsi="Times New Roman" w:cs="Times New Roman"/>
          <w:i/>
          <w:iCs/>
          <w:color w:val="000000" w:themeColor="text1"/>
          <w:sz w:val="24"/>
          <w:szCs w:val="24"/>
        </w:rPr>
        <w:t>petit luminaire</w:t>
      </w:r>
      <w:r w:rsidR="00774F48" w:rsidRPr="00F76510">
        <w:rPr>
          <w:rFonts w:ascii="Times New Roman" w:hAnsi="Times New Roman" w:cs="Times New Roman"/>
          <w:color w:val="000000" w:themeColor="text1"/>
          <w:sz w:val="24"/>
          <w:szCs w:val="24"/>
        </w:rPr>
        <w:t xml:space="preserve">. Sa création, ainsi que celle du </w:t>
      </w:r>
      <w:hyperlink r:id="rId22" w:tooltip="Soleil" w:history="1">
        <w:r w:rsidR="00774F48" w:rsidRPr="00F76510">
          <w:rPr>
            <w:rStyle w:val="Lienhypertexte"/>
            <w:rFonts w:ascii="Times New Roman" w:hAnsi="Times New Roman" w:cs="Times New Roman"/>
            <w:color w:val="000000" w:themeColor="text1"/>
            <w:sz w:val="24"/>
            <w:szCs w:val="24"/>
          </w:rPr>
          <w:t>Soleil</w:t>
        </w:r>
      </w:hyperlink>
      <w:r w:rsidR="00774F48" w:rsidRPr="00F76510">
        <w:rPr>
          <w:rFonts w:ascii="Times New Roman" w:hAnsi="Times New Roman" w:cs="Times New Roman"/>
          <w:color w:val="000000" w:themeColor="text1"/>
          <w:sz w:val="24"/>
          <w:szCs w:val="24"/>
        </w:rPr>
        <w:t xml:space="preserve">, est postérieure à celle de la </w:t>
      </w:r>
      <w:hyperlink r:id="rId23" w:tooltip="Lumière" w:history="1">
        <w:r w:rsidR="00774F48" w:rsidRPr="00F76510">
          <w:rPr>
            <w:rStyle w:val="Lienhypertexte"/>
            <w:rFonts w:ascii="Times New Roman" w:hAnsi="Times New Roman" w:cs="Times New Roman"/>
            <w:color w:val="000000" w:themeColor="text1"/>
            <w:sz w:val="24"/>
            <w:szCs w:val="24"/>
          </w:rPr>
          <w:t>Lumière</w:t>
        </w:r>
      </w:hyperlink>
      <w:r w:rsidR="00774F48" w:rsidRPr="00F76510">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*La Lune, passive, est constamment opposée au soleil, actif. Ils représentent, entre autres, l'élément femelle et l'élément mâle. Il faut noter cependant qu'en allemand on dit « la » soleil (</w:t>
      </w:r>
      <w:r w:rsidR="00774F48" w:rsidRPr="00F76510">
        <w:rPr>
          <w:rFonts w:ascii="Times New Roman" w:hAnsi="Times New Roman" w:cs="Times New Roman"/>
          <w:i/>
          <w:iCs/>
          <w:color w:val="000000" w:themeColor="text1"/>
          <w:sz w:val="24"/>
          <w:szCs w:val="24"/>
        </w:rPr>
        <w:t>die Sonne</w:t>
      </w:r>
      <w:r w:rsidR="00774F48" w:rsidRPr="00F76510">
        <w:rPr>
          <w:rFonts w:ascii="Times New Roman" w:hAnsi="Times New Roman" w:cs="Times New Roman"/>
          <w:color w:val="000000" w:themeColor="text1"/>
          <w:sz w:val="24"/>
          <w:szCs w:val="24"/>
        </w:rPr>
        <w:t>) et « le » lune (</w:t>
      </w:r>
      <w:r w:rsidR="00774F48" w:rsidRPr="00F76510">
        <w:rPr>
          <w:rFonts w:ascii="Times New Roman" w:hAnsi="Times New Roman" w:cs="Times New Roman"/>
          <w:i/>
          <w:iCs/>
          <w:color w:val="000000" w:themeColor="text1"/>
          <w:sz w:val="24"/>
          <w:szCs w:val="24"/>
        </w:rPr>
        <w:t>der Mond</w:t>
      </w:r>
      <w:r w:rsidR="00774F48" w:rsidRPr="00F76510">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 xml:space="preserve">*On peut aussi la comparer à Jean le Baptiste dont il est dit qu'il n'est pas la Lumière mais qu'il lui rend témoignage. </w:t>
      </w: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*La Lune figure sur de nombreux blasons et aussi sous forme de croissant sur des drapeaux où elle évoque l'</w:t>
      </w:r>
      <w:hyperlink r:id="rId24" w:tooltip="Empire ottoman" w:history="1">
        <w:r w:rsidR="00774F48" w:rsidRPr="00F76510">
          <w:rPr>
            <w:rStyle w:val="Lienhypertexte"/>
            <w:rFonts w:ascii="Times New Roman" w:hAnsi="Times New Roman" w:cs="Times New Roman"/>
            <w:color w:val="000000" w:themeColor="text1"/>
            <w:sz w:val="24"/>
            <w:szCs w:val="24"/>
          </w:rPr>
          <w:t>empire ottoman</w:t>
        </w:r>
      </w:hyperlink>
      <w:r w:rsidR="00774F48" w:rsidRPr="00F76510">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774F48" w:rsidRPr="00F76510">
        <w:rPr>
          <w:rFonts w:ascii="Times New Roman" w:hAnsi="Times New Roman" w:cs="Times New Roman"/>
          <w:color w:val="000000" w:themeColor="text1"/>
          <w:sz w:val="24"/>
          <w:szCs w:val="24"/>
        </w:rPr>
        <w:t xml:space="preserve">*La Lune joue un rôle important dans les calendriers lunaires et donc dans la notion de semaine qui, elle, n'a pas de signification lunaire. </w:t>
      </w:r>
    </w:p>
    <w:p>
      <w:pPr>
        <w:pStyle w:val="NormalWeb"/>
        <w:spacing w:before="0" w:after="0" w:line="240" w:lineRule="auto"/>
        <w:ind w:firstLine="708"/>
        <w:jc w:val="both"/>
        <w:rPr>
          <w:color w:val="000000" w:themeColor="text1"/>
        </w:rPr>
      </w:pPr>
      <w:r w:rsidR="00774F48" w:rsidRPr="00F76510">
        <w:rPr>
          <w:color w:val="000000" w:themeColor="text1"/>
        </w:rPr>
        <w:t xml:space="preserve">Le découpage du mois lunaire en 4 semaines existait dans le </w:t>
      </w:r>
      <w:hyperlink r:id="rId25" w:anchor="D.C3.A9compte_des_ann.C3.A9es" w:tooltip="Calendrier hébreu" w:history="1">
        <w:r w:rsidR="00774F48" w:rsidRPr="00F76510">
          <w:rPr>
            <w:rStyle w:val="Lienhypertexte"/>
            <w:color w:val="000000" w:themeColor="text1"/>
          </w:rPr>
          <w:t>calendrier</w:t>
        </w:r>
      </w:hyperlink>
      <w:r w:rsidR="00F76510" w:rsidRPr="00F76510">
        <w:rPr>
          <w:color w:val="000000" w:themeColor="text1"/>
        </w:rPr>
        <w:t xml:space="preserve"> judaïque et a été mis en place</w:t>
      </w:r>
      <w:r w:rsidR="00774F48" w:rsidRPr="00F76510">
        <w:rPr>
          <w:color w:val="000000" w:themeColor="text1"/>
        </w:rPr>
        <w:t xml:space="preserve"> par l'empereur romain </w:t>
      </w:r>
      <w:hyperlink r:id="rId26" w:tooltip="Constantin Ier (empereur romain)" w:history="1">
        <w:r w:rsidR="00774F48" w:rsidRPr="00F76510">
          <w:rPr>
            <w:rStyle w:val="Lienhypertexte"/>
            <w:color w:val="000000" w:themeColor="text1"/>
          </w:rPr>
          <w:t>Constantin I</w:t>
        </w:r>
        <w:r w:rsidR="00774F48" w:rsidRPr="00F76510">
          <w:rPr>
            <w:rStyle w:val="Lienhypertexte"/>
            <w:color w:val="000000" w:themeColor="text1"/>
            <w:vertAlign w:val="superscript"/>
          </w:rPr>
          <w:t>er</w:t>
        </w:r>
      </w:hyperlink>
      <w:r w:rsidR="00774F48" w:rsidRPr="00F76510">
        <w:rPr>
          <w:color w:val="000000" w:themeColor="text1"/>
        </w:rPr>
        <w:t>.</w:t>
      </w:r>
    </w:p>
    <w:p>
      <w:pPr>
        <w:pStyle w:val="NormalWeb"/>
        <w:spacing w:before="0" w:after="0" w:line="240" w:lineRule="auto"/>
        <w:ind w:firstLine="708"/>
        <w:jc w:val="both"/>
        <w:rPr>
          <w:color w:val="000000" w:themeColor="text1"/>
        </w:rPr>
      </w:pPr>
      <w:r w:rsidR="00774F48" w:rsidRPr="00F76510">
        <w:t xml:space="preserve">Auparavant les Romains utilisaient des décades pour découper leurs mois en trois décades. Les changements de </w:t>
      </w:r>
      <w:hyperlink r:id="rId27" w:tooltip="Calendrier" w:history="1">
        <w:r w:rsidR="00774F48" w:rsidRPr="00F76510">
          <w:rPr>
            <w:rStyle w:val="Lienhypertexte"/>
            <w:color w:val="000000" w:themeColor="text1"/>
          </w:rPr>
          <w:t>calendriers</w:t>
        </w:r>
      </w:hyperlink>
      <w:r w:rsidR="00774F48" w:rsidRPr="00F76510">
        <w:t xml:space="preserve"> viennent de la difficulté de concilier la périodicité de la Lune « luminaire de la nuit » à la périodicité du soleil de par la rotation de la terre sur elle-même et autour du soleil.</w:t>
      </w:r>
    </w:p>
    <w:sectPr w:rsidR="00CA2296" w:rsidRPr="00F76510" w:rsidSect="000A243B">
      <w:footerReference w:type="default" r:id="rId2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E09E0">
        <w:separator/>
      </w:r>
    </w:p>
  </w:endnote>
  <w:endnote w:type="continuationSeparator" w:id="1">
    <w:p>
      <w:pPr>
        <w:spacing w:after="0" w:line="240" w:lineRule="auto"/>
      </w:pPr>
      <w:r w:rsidR="008E09E0">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16C8E">
      <w:t>259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E09E0">
        <w:separator/>
      </w:r>
    </w:p>
  </w:footnote>
  <w:footnote w:type="continuationSeparator" w:id="1">
    <w:p>
      <w:pPr>
        <w:spacing w:after="0" w:line="240" w:lineRule="auto"/>
      </w:pPr>
      <w:r w:rsidR="008E09E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916C8E"/>
    <w:rsid w:val="000A243B"/>
    <w:rsid w:val="00774F48"/>
    <w:rsid w:val="007A05AD"/>
    <w:rsid w:val="008E09E0"/>
    <w:rsid w:val="00916C8E"/>
    <w:rsid w:val="00A57C5F"/>
    <w:rsid w:val="00CA2296"/>
    <w:rsid w:val="00F7651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A243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16C8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16C8E"/>
  </w:style>
  <w:style w:type="paragraph" w:styleId="Pieddepage">
    <w:name w:val="footer"/>
    <w:basedOn w:val="Normal"/>
    <w:link w:val="PieddepageCar"/>
    <w:uiPriority w:val="99"/>
    <w:semiHidden/>
    <w:unhideWhenUsed/>
    <w:rsid w:val="00916C8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16C8E"/>
  </w:style>
  <w:style w:type="paragraph" w:styleId="Textedebulles">
    <w:name w:val="Balloon Text"/>
    <w:basedOn w:val="Normal"/>
    <w:link w:val="TextedebullesCar"/>
    <w:uiPriority w:val="99"/>
    <w:semiHidden/>
    <w:unhideWhenUsed/>
    <w:rsid w:val="00916C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C8E"/>
    <w:rPr>
      <w:rFonts w:ascii="Tahoma" w:hAnsi="Tahoma" w:cs="Tahoma"/>
      <w:sz w:val="16"/>
      <w:szCs w:val="16"/>
    </w:rPr>
  </w:style>
  <w:style w:type="character" w:styleId="Lienhypertexte">
    <w:name w:val="Hyperlink"/>
    <w:basedOn w:val="Policepardfaut"/>
    <w:uiPriority w:val="99"/>
    <w:semiHidden/>
    <w:unhideWhenUsed/>
    <w:rsid w:val="00774F48"/>
    <w:rPr>
      <w:strike w:val="0"/>
      <w:dstrike w:val="0"/>
      <w:color w:val="002BB8"/>
      <w:u w:val="none"/>
      <w:effect w:val="none"/>
    </w:rPr>
  </w:style>
  <w:style w:type="paragraph" w:styleId="NormalWeb">
    <w:name w:val="Normal (Web)"/>
    <w:basedOn w:val="Normal"/>
    <w:uiPriority w:val="99"/>
    <w:unhideWhenUsed/>
    <w:rsid w:val="00774F48"/>
    <w:pPr>
      <w:spacing w:before="96" w:after="120" w:line="36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968123068">
      <w:bodyDiv w:val="1"/>
      <w:marLeft w:val="0"/>
      <w:marRight w:val="0"/>
      <w:marTop w:val="0"/>
      <w:marBottom w:val="0"/>
      <w:divBdr>
        <w:top w:val="none" w:sz="0" w:space="0" w:color="auto"/>
        <w:left w:val="none" w:sz="0" w:space="0" w:color="auto"/>
        <w:bottom w:val="none" w:sz="0" w:space="0" w:color="auto"/>
        <w:right w:val="none" w:sz="0" w:space="0" w:color="auto"/>
      </w:divBdr>
    </w:div>
    <w:div w:id="207758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Terre_du_milieu" TargetMode="External"/><Relationship Id="rId13" Type="http://schemas.openxmlformats.org/officeDocument/2006/relationships/hyperlink" Target="http://fr.wikipedia.org/wiki/Romantisme" TargetMode="External"/><Relationship Id="rId18" Type="http://schemas.openxmlformats.org/officeDocument/2006/relationships/hyperlink" Target="http://fr.wikipedia.org/wiki/Islam" TargetMode="External"/><Relationship Id="rId26" Type="http://schemas.openxmlformats.org/officeDocument/2006/relationships/hyperlink" Target="http://fr.wikipedia.org/wiki/Constantin_Ier_%28empereur_romain%29" TargetMode="External"/><Relationship Id="rId3" Type="http://schemas.openxmlformats.org/officeDocument/2006/relationships/settings" Target="settings.xml"/><Relationship Id="rId21" Type="http://schemas.openxmlformats.org/officeDocument/2006/relationships/hyperlink" Target="http://fr.wikipedia.org/wiki/Cr%C3%A9ationnisme" TargetMode="External"/><Relationship Id="rId7" Type="http://schemas.openxmlformats.org/officeDocument/2006/relationships/hyperlink" Target="http://fr.wikipedia.org/wiki/John_Ronald_Reuel_Tolkien" TargetMode="External"/><Relationship Id="rId12" Type="http://schemas.openxmlformats.org/officeDocument/2006/relationships/hyperlink" Target="http://fr.wikipedia.org/wiki/G%C3%A9ocentrisme" TargetMode="External"/><Relationship Id="rId17" Type="http://schemas.openxmlformats.org/officeDocument/2006/relationships/hyperlink" Target="http://fr.wikipedia.org/wiki/Freddy_Krueger" TargetMode="External"/><Relationship Id="rId25" Type="http://schemas.openxmlformats.org/officeDocument/2006/relationships/hyperlink" Target="http://fr.wikipedia.org/wiki/Calendrier_h%C3%A9breu#D.C3.A9compte_des_ann.C3.A9es" TargetMode="External"/><Relationship Id="rId2" Type="http://schemas.openxmlformats.org/officeDocument/2006/relationships/styles" Target="styles.xml"/><Relationship Id="rId16" Type="http://schemas.openxmlformats.org/officeDocument/2006/relationships/hyperlink" Target="http://fr.wikipedia.org/wiki/Frankenstein" TargetMode="External"/><Relationship Id="rId20" Type="http://schemas.openxmlformats.org/officeDocument/2006/relationships/hyperlink" Target="http://fr.wikipedia.org/wiki/Gen%C3%A8s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Nuit" TargetMode="External"/><Relationship Id="rId24" Type="http://schemas.openxmlformats.org/officeDocument/2006/relationships/hyperlink" Target="http://fr.wikipedia.org/wiki/Empire_ottoman" TargetMode="External"/><Relationship Id="rId5" Type="http://schemas.openxmlformats.org/officeDocument/2006/relationships/footnotes" Target="footnotes.xml"/><Relationship Id="rId15" Type="http://schemas.openxmlformats.org/officeDocument/2006/relationships/hyperlink" Target="http://fr.wikipedia.org/wiki/Film" TargetMode="External"/><Relationship Id="rId23" Type="http://schemas.openxmlformats.org/officeDocument/2006/relationships/hyperlink" Target="http://fr.wikipedia.org/wiki/Lumi%C3%A8re" TargetMode="External"/><Relationship Id="rId28" Type="http://schemas.openxmlformats.org/officeDocument/2006/relationships/footer" Target="footer1.xml"/><Relationship Id="rId10" Type="http://schemas.openxmlformats.org/officeDocument/2006/relationships/hyperlink" Target="http://fr.wikipedia.org/wiki/Lycanthropie" TargetMode="External"/><Relationship Id="rId19" Type="http://schemas.openxmlformats.org/officeDocument/2006/relationships/hyperlink" Target="http://fr.wikipedia.org/wiki/Ramadan" TargetMode="External"/><Relationship Id="rId4" Type="http://schemas.openxmlformats.org/officeDocument/2006/relationships/webSettings" Target="webSettings.xml"/><Relationship Id="rId9" Type="http://schemas.openxmlformats.org/officeDocument/2006/relationships/hyperlink" Target="http://fr.wikipedia.org/wiki/Agriculture" TargetMode="External"/><Relationship Id="rId14" Type="http://schemas.openxmlformats.org/officeDocument/2006/relationships/hyperlink" Target="http://fr.wikipedia.org/wiki/Au_clair_de_la_lune" TargetMode="External"/><Relationship Id="rId22" Type="http://schemas.openxmlformats.org/officeDocument/2006/relationships/hyperlink" Target="http://fr.wikipedia.org/wiki/Soleil" TargetMode="External"/><Relationship Id="rId27" Type="http://schemas.openxmlformats.org/officeDocument/2006/relationships/hyperlink" Target="http://fr.wikipedia.org/wiki/Calendrier" TargetMode="External"/><Relationship Id="rId30"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726</Words>
  <Characters>3995</Characters>
  <Application>Microsoft Office Word</Application>
  <DocSecurity>0</DocSecurity>
  <Lines>33</Lines>
  <Paragraphs>9</Paragraphs>
  <ScaleCrop>false</ScaleCrop>
  <Company> </Company>
  <LinksUpToDate>false</LinksUpToDate>
  <CharactersWithSpaces>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2006-08-24T13:00:00Z</dcterms:created>
  <dcterms:modified xsi:type="dcterms:W3CDTF">2006-08-24T15:25:00Z</dcterms:modified>
</cp:coreProperties>
</file>