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9035F0">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9035F0">
        <w:rPr>
          <w:rFonts w:ascii="Times New Roman" w:hAnsi="Times New Roman" w:cs="Times New Roman"/>
          <w:sz w:val="24"/>
          <w:szCs w:val="24"/>
        </w:rPr>
        <w:t>Chapitre 4</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9035F0">
        <w:rPr>
          <w:rFonts w:ascii="Times New Roman" w:hAnsi="Times New Roman" w:cs="Times New Roman"/>
          <w:i/>
          <w:sz w:val="24"/>
          <w:szCs w:val="24"/>
        </w:rPr>
        <w:t>Alerte rouge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 xml:space="preserve">Il est possible néanmoins, qu’une augmentation importante des UV solaires puisse dépasser les défenses de quelques ou de nombreuses formes de vie terrestres. Des dommages directs et indirects peuvent se produire parmi les bactéries, insectes plantes et autres maillons des écosystèmes dont le bien-être de l’homme dépend.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 xml:space="preserve">Ce bouleversement, particulièrement s’il prend place après une guerre à grande échelle impliquant de nombreux autres problèmes, peut constituer une menace sérieuse supplémentaire pour le rétablissement d’une société post-nucléaire.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 xml:space="preserve">Le rapport de l’Académie des Sciences américaine conclut qu’en 20 ans, les systèmes écologiques devraient avoir récupéré de l’augmentation en radiations ultraviolettes, mais pas nécessairement de la radioactivité ou d’autres dégâts dans les secteurs proches des zones de conflit.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Néanmoins, bien que tardive, l’augmentation des cancers de la peau dans l’hémisphère Nord pourrait aller jusqu'à 30%.</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center"/>
        <w:rPr>
          <w:rFonts w:ascii="Times New Roman" w:hAnsi="Times New Roman" w:cs="Times New Roman"/>
          <w:color w:val="000000" w:themeColor="text1"/>
          <w:sz w:val="24"/>
          <w:szCs w:val="24"/>
          <w:u w:val="single"/>
        </w:rPr>
      </w:pPr>
      <w:r w:rsidR="009035F0" w:rsidRPr="006F2415">
        <w:rPr>
          <w:rFonts w:ascii="Times New Roman" w:hAnsi="Times New Roman" w:cs="Times New Roman"/>
          <w:color w:val="000000" w:themeColor="text1"/>
          <w:sz w:val="24"/>
          <w:szCs w:val="24"/>
          <w:u w:val="single"/>
        </w:rPr>
        <w:t>Conclusion :</w:t>
      </w:r>
    </w:p>
    <w:p>
      <w:pPr>
        <w:spacing w:after="0" w:line="240" w:lineRule="auto"/>
        <w:ind w:firstLine="708"/>
        <w:jc w:val="both"/>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E51B99">
        <w:rPr>
          <w:rFonts w:ascii="Times New Roman" w:hAnsi="Times New Roman" w:cs="Times New Roman"/>
          <w:color w:val="000000" w:themeColor="text1"/>
          <w:sz w:val="24"/>
          <w:szCs w:val="24"/>
        </w:rPr>
        <w:t>Je considère</w:t>
      </w:r>
      <w:r w:rsidR="009035F0">
        <w:rPr>
          <w:rFonts w:ascii="Times New Roman" w:hAnsi="Times New Roman" w:cs="Times New Roman"/>
          <w:color w:val="000000" w:themeColor="text1"/>
          <w:sz w:val="24"/>
          <w:szCs w:val="24"/>
        </w:rPr>
        <w:t xml:space="preserve"> les problèmes d’une guerre nucléaire à grande échelle du point de vue des pays n‘étant pas directement attaqués, ainsi que les problèmes qu’ils pourraient rencontrer dans le redressement post-conflit.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 xml:space="preserve">Il est vrai que la grosse partie de l’horreur et de la tragédie de la guerre nucléaire serait subie par les populations exposées aux attaques directes, qui auraient sans doute à affronter des obstacles extrêmes, sinon insurmontables pour rétablir leur propre société.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 xml:space="preserve">Il n’est pas moins apparent par ailleurs, que d’autres nations incluant celles étrangères au conflit, pourraient souffrir grandement des dommages causés à l’environnement.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 xml:space="preserve">Enfin, il est nécessaire de faire mention au moins brièvement des effets résultants de l’arrêt des activités économiques et des communications.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 xml:space="preserve">Depuis 1970, une fraction croissante de la population a perdu la bataille pour l’autosuffisance en nourriture, et doit s’appuyer sur des importations massives.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 xml:space="preserve">Un dysfonctionnement important de l’agriculture et des transports dans les pays industriels et exportateurs de céréales pourrait être désastreux pour les pays important de la nourriture, des machines agricoles, et des engrais (spécialement les pays se débattant déjà avec des problèmes de famine à grande échelle).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 xml:space="preserve">Par ailleurs, suite à un conflit nucléaire, les puissances industrielles directement impliquées se retrouveraient en compétition pour des ressources, avec les pays aujourd’hui considérés comme sous-développés.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De même, la coupure des communications internationales (satellites, câbles, et même les liais</w:t>
      </w:r>
      <w:r w:rsidR="00E51B99">
        <w:rPr>
          <w:rFonts w:ascii="Times New Roman" w:hAnsi="Times New Roman" w:cs="Times New Roman"/>
          <w:color w:val="000000" w:themeColor="text1"/>
          <w:sz w:val="24"/>
          <w:szCs w:val="24"/>
        </w:rPr>
        <w:t>ons radio haute fréquence) peut-</w:t>
      </w:r>
      <w:r w:rsidR="009035F0">
        <w:rPr>
          <w:rFonts w:ascii="Times New Roman" w:hAnsi="Times New Roman" w:cs="Times New Roman"/>
          <w:color w:val="000000" w:themeColor="text1"/>
          <w:sz w:val="24"/>
          <w:szCs w:val="24"/>
        </w:rPr>
        <w:t>être un obstacle majeur à l’effort de redressement international.</w:t>
      </w:r>
      <w:r w:rsidR="00AC1127">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9035F0">
        <w:rPr>
          <w:rFonts w:ascii="Times New Roman" w:hAnsi="Times New Roman" w:cs="Times New Roman"/>
          <w:color w:val="000000" w:themeColor="text1"/>
          <w:sz w:val="24"/>
          <w:szCs w:val="24"/>
        </w:rPr>
        <w:t xml:space="preserve">Dans une tentative pour modéliser les effets à long terme d’une guerre nucléaire à grande échelle, </w:t>
      </w:r>
      <w:r w:rsidR="00E51B99">
        <w:rPr>
          <w:rFonts w:ascii="Times New Roman" w:hAnsi="Times New Roman" w:cs="Times New Roman"/>
          <w:color w:val="000000" w:themeColor="text1"/>
          <w:sz w:val="24"/>
          <w:szCs w:val="24"/>
        </w:rPr>
        <w:t>je considère</w:t>
      </w:r>
      <w:r w:rsidR="009035F0">
        <w:rPr>
          <w:rFonts w:ascii="Times New Roman" w:hAnsi="Times New Roman" w:cs="Times New Roman"/>
          <w:color w:val="000000" w:themeColor="text1"/>
          <w:sz w:val="24"/>
          <w:szCs w:val="24"/>
        </w:rPr>
        <w:t xml:space="preserve"> de façon séparée les différents types de dommages pouvant se produire. Il est également possible néanmoins, que les interactions se produisant entre ces effets ainsi, les dégâts en s’associant entre eux pourraient produire de nouveaux types inattendus de problèmes. </w:t>
      </w:r>
    </w:p>
    <w:sectPr w:rsidR="006F2415" w:rsidSect="00381FF1">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D0F02">
        <w:separator/>
      </w:r>
    </w:p>
  </w:endnote>
  <w:endnote w:type="continuationSeparator" w:id="1">
    <w:p>
      <w:pPr>
        <w:spacing w:after="0" w:line="240" w:lineRule="auto"/>
      </w:pPr>
      <w:r w:rsidR="004D0F0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035F0">
      <w:t>100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D0F02">
        <w:separator/>
      </w:r>
    </w:p>
  </w:footnote>
  <w:footnote w:type="continuationSeparator" w:id="1">
    <w:p>
      <w:pPr>
        <w:spacing w:after="0" w:line="240" w:lineRule="auto"/>
      </w:pPr>
      <w:r w:rsidR="004D0F0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9035F0"/>
    <w:rsid w:val="000447F8"/>
    <w:rsid w:val="00307906"/>
    <w:rsid w:val="00381FF1"/>
    <w:rsid w:val="004D0F02"/>
    <w:rsid w:val="00500822"/>
    <w:rsid w:val="005B6FF6"/>
    <w:rsid w:val="00635E8E"/>
    <w:rsid w:val="006F2415"/>
    <w:rsid w:val="009035F0"/>
    <w:rsid w:val="00AC1127"/>
    <w:rsid w:val="00D65F2D"/>
    <w:rsid w:val="00E51B99"/>
    <w:rsid w:val="00E73892"/>
    <w:rsid w:val="00EB71A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81FF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035F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035F0"/>
  </w:style>
  <w:style w:type="paragraph" w:styleId="Pieddepage">
    <w:name w:val="footer"/>
    <w:basedOn w:val="Normal"/>
    <w:link w:val="PieddepageCar"/>
    <w:uiPriority w:val="99"/>
    <w:semiHidden/>
    <w:unhideWhenUsed/>
    <w:rsid w:val="009035F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035F0"/>
  </w:style>
  <w:style w:type="paragraph" w:styleId="Textedebulles">
    <w:name w:val="Balloon Text"/>
    <w:basedOn w:val="Normal"/>
    <w:link w:val="TextedebullesCar"/>
    <w:uiPriority w:val="99"/>
    <w:semiHidden/>
    <w:unhideWhenUsed/>
    <w:rsid w:val="009035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35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02767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473</Words>
  <Characters>2603</Characters>
  <Application>Microsoft Office Word</Application>
  <DocSecurity>0</DocSecurity>
  <Lines>21</Lines>
  <Paragraphs>6</Paragraphs>
  <ScaleCrop>false</ScaleCrop>
  <Company> </Company>
  <LinksUpToDate>false</LinksUpToDate>
  <CharactersWithSpaces>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2006-07-04T19:22:00Z</dcterms:created>
  <dcterms:modified xsi:type="dcterms:W3CDTF">2006-08-20T19:59:00Z</dcterms:modified>
</cp:coreProperties>
</file>