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6A524E">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6A524E">
        <w:rPr>
          <w:rFonts w:ascii="Times New Roman" w:hAnsi="Times New Roman" w:cs="Times New Roman"/>
          <w:sz w:val="24"/>
          <w:szCs w:val="24"/>
        </w:rPr>
        <w:t>Chapitre 7</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6A524E">
        <w:rPr>
          <w:rFonts w:ascii="Times New Roman" w:hAnsi="Times New Roman" w:cs="Times New Roman"/>
          <w:i/>
          <w:sz w:val="24"/>
          <w:szCs w:val="24"/>
        </w:rPr>
        <w:t>4 jours</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hAnsi="Times New Roman" w:cs="Times New Roman"/>
          <w:color w:val="000000" w:themeColor="text1"/>
          <w:sz w:val="24"/>
          <w:szCs w:val="24"/>
        </w:rPr>
      </w:pPr>
      <w:r w:rsidR="00492C50">
        <w:rPr>
          <w:rFonts w:ascii="Times New Roman" w:hAnsi="Times New Roman" w:cs="Times New Roman"/>
          <w:color w:val="000000" w:themeColor="text1"/>
          <w:sz w:val="24"/>
          <w:szCs w:val="24"/>
        </w:rPr>
        <w:t>Il est dit aussi qu’</w:t>
      </w:r>
      <w:r w:rsidR="00B03681">
        <w:rPr>
          <w:rFonts w:ascii="Times New Roman" w:hAnsi="Times New Roman" w:cs="Times New Roman"/>
          <w:color w:val="000000" w:themeColor="text1"/>
          <w:sz w:val="24"/>
          <w:szCs w:val="24"/>
        </w:rPr>
        <w:t xml:space="preserve">Oro et Cosmovici écrivent que le rapport D/H mesuré dans plusieurs comètes n’est pas très éloigné des valeurs terrestres, ce qui serait un argument en faveur d’une origine cométaire de notre eau. Mais ce n’est pas tout à fait exact. Le rapport D/H a été mesuré dans les comètes de Halley, Hyakutake, et Hale-Bopp. </w:t>
      </w:r>
    </w:p>
    <w:p>
      <w:pPr>
        <w:spacing w:after="0" w:line="240" w:lineRule="auto"/>
        <w:ind w:firstLine="708"/>
        <w:jc w:val="both"/>
        <w:rPr>
          <w:rFonts w:ascii="Times New Roman" w:hAnsi="Times New Roman" w:cs="Times New Roman"/>
          <w:color w:val="000000" w:themeColor="text1"/>
          <w:sz w:val="24"/>
          <w:szCs w:val="24"/>
        </w:rPr>
      </w:pPr>
      <w:r w:rsidR="00B03681">
        <w:rPr>
          <w:rFonts w:ascii="Times New Roman" w:hAnsi="Times New Roman" w:cs="Times New Roman"/>
          <w:color w:val="000000" w:themeColor="text1"/>
          <w:sz w:val="24"/>
          <w:szCs w:val="24"/>
        </w:rPr>
        <w:t>Pour ces trois comètes, dont on pense qu’elles proviennent du nuage d’Oort, D/H~3.10</w:t>
      </w:r>
      <w:r w:rsidR="00B03681">
        <w:rPr>
          <w:rFonts w:ascii="Times New Roman" w:hAnsi="Times New Roman" w:cs="Times New Roman"/>
          <w:color w:val="000000" w:themeColor="text1"/>
          <w:sz w:val="24"/>
          <w:szCs w:val="24"/>
          <w:vertAlign w:val="superscript"/>
        </w:rPr>
        <w:t>-4</w:t>
      </w:r>
      <w:r w:rsidR="00B03681">
        <w:rPr>
          <w:rFonts w:ascii="Times New Roman" w:hAnsi="Times New Roman" w:cs="Times New Roman"/>
          <w:color w:val="000000" w:themeColor="text1"/>
          <w:sz w:val="24"/>
          <w:szCs w:val="24"/>
        </w:rPr>
        <w:t>, alors que dans l’eau sur Terre D/H=1,5.10</w:t>
      </w:r>
      <w:r w:rsidR="00B03681">
        <w:rPr>
          <w:rFonts w:ascii="Times New Roman" w:hAnsi="Times New Roman" w:cs="Times New Roman"/>
          <w:color w:val="000000" w:themeColor="text1"/>
          <w:sz w:val="24"/>
          <w:szCs w:val="24"/>
          <w:vertAlign w:val="superscript"/>
        </w:rPr>
        <w:t>-4</w:t>
      </w:r>
      <w:r w:rsidR="00B03681">
        <w:rPr>
          <w:rFonts w:ascii="Times New Roman" w:hAnsi="Times New Roman" w:cs="Times New Roman"/>
          <w:color w:val="000000" w:themeColor="text1"/>
          <w:sz w:val="24"/>
          <w:szCs w:val="24"/>
        </w:rPr>
        <w:t xml:space="preserve">. Si l’eau des océans avait été importée par des impacts cométaires, la valeur devrait être identique dans les marges d’incertitude, ce qui n’est pas le cas. A partir de ces données, F. Robert a estimé qu’au maximum 10 % de l’eau terrestre pouvait avoir une origine cométaire. </w:t>
      </w:r>
    </w:p>
    <w:p>
      <w:pPr>
        <w:spacing w:after="0" w:line="240" w:lineRule="auto"/>
        <w:ind w:firstLine="708"/>
        <w:jc w:val="both"/>
        <w:rPr>
          <w:rFonts w:ascii="Times New Roman" w:hAnsi="Times New Roman" w:cs="Times New Roman"/>
          <w:color w:val="000000" w:themeColor="text1"/>
          <w:sz w:val="24"/>
          <w:szCs w:val="24"/>
        </w:rPr>
      </w:pPr>
      <w:r w:rsidR="00B03681">
        <w:rPr>
          <w:rFonts w:ascii="Times New Roman" w:hAnsi="Times New Roman" w:cs="Times New Roman"/>
          <w:color w:val="000000" w:themeColor="text1"/>
          <w:sz w:val="24"/>
          <w:szCs w:val="24"/>
        </w:rPr>
        <w:t>Des mesures dans le millimétrique de jets autour du noyau de Hale-Bopp ont récemment permis de mesurer un rapport D/H de 3.10</w:t>
      </w:r>
      <w:r w:rsidR="00B03681">
        <w:rPr>
          <w:rFonts w:ascii="Times New Roman" w:hAnsi="Times New Roman" w:cs="Times New Roman"/>
          <w:color w:val="000000" w:themeColor="text1"/>
          <w:sz w:val="24"/>
          <w:szCs w:val="24"/>
          <w:vertAlign w:val="superscript"/>
        </w:rPr>
        <w:t>-3</w:t>
      </w:r>
      <w:r w:rsidR="00B03681">
        <w:rPr>
          <w:rFonts w:ascii="Times New Roman" w:hAnsi="Times New Roman" w:cs="Times New Roman"/>
          <w:color w:val="000000" w:themeColor="text1"/>
          <w:sz w:val="24"/>
          <w:szCs w:val="24"/>
        </w:rPr>
        <w:t xml:space="preserve"> dans de l’eau provenant directement de grains, soit 10 fois plus encore que les mesures évoquée précédemment, ce qui semble compliquer encore le problème (évoluti</w:t>
      </w:r>
      <w:r w:rsidR="00492C50">
        <w:rPr>
          <w:rFonts w:ascii="Times New Roman" w:hAnsi="Times New Roman" w:cs="Times New Roman"/>
          <w:color w:val="000000" w:themeColor="text1"/>
          <w:sz w:val="24"/>
          <w:szCs w:val="24"/>
        </w:rPr>
        <w:t>on du rapport dans la coma elle-</w:t>
      </w:r>
      <w:r w:rsidR="00B03681">
        <w:rPr>
          <w:rFonts w:ascii="Times New Roman" w:hAnsi="Times New Roman" w:cs="Times New Roman"/>
          <w:color w:val="000000" w:themeColor="text1"/>
          <w:sz w:val="24"/>
          <w:szCs w:val="24"/>
        </w:rPr>
        <w:t xml:space="preserve">même, différentes formes d’eau accrétée). </w:t>
      </w:r>
    </w:p>
    <w:p>
      <w:pPr>
        <w:spacing w:after="0" w:line="240" w:lineRule="auto"/>
        <w:ind w:firstLine="708"/>
        <w:jc w:val="both"/>
        <w:rPr>
          <w:rFonts w:ascii="Times New Roman" w:hAnsi="Times New Roman" w:cs="Times New Roman"/>
          <w:color w:val="000000" w:themeColor="text1"/>
          <w:sz w:val="24"/>
          <w:szCs w:val="24"/>
        </w:rPr>
      </w:pPr>
      <w:r w:rsidR="00B03681">
        <w:rPr>
          <w:rFonts w:ascii="Times New Roman" w:hAnsi="Times New Roman" w:cs="Times New Roman"/>
          <w:color w:val="000000" w:themeColor="text1"/>
          <w:sz w:val="24"/>
          <w:szCs w:val="24"/>
        </w:rPr>
        <w:t>D’autres comètes, provenant par exemple de la ceinture de Kuiper, pourraient avoir un rapport D/H plus compatible avec les valeurs terrestres ; mais aucune mesure les concernant n’a encore pu être effectuée. Delsemme (1999), quant a lui, montre que les comètes s'étant formées dans la région de Jupiter pourraient avoir un enrichissement en D/H différent de celui mesuré jusqu'à présent car elles auraient recondensé de l’eau ayant séjourné à température élevée et dont le rapport D/H pourrait atteindre une valeur de l’ordre de 1,2.10</w:t>
      </w:r>
      <w:r w:rsidR="00B03681">
        <w:rPr>
          <w:rFonts w:ascii="Times New Roman" w:hAnsi="Times New Roman" w:cs="Times New Roman"/>
          <w:color w:val="000000" w:themeColor="text1"/>
          <w:sz w:val="24"/>
          <w:szCs w:val="24"/>
          <w:vertAlign w:val="superscript"/>
        </w:rPr>
        <w:t>-4</w:t>
      </w:r>
      <w:r w:rsidR="00B03681">
        <w:rPr>
          <w:rFonts w:ascii="Times New Roman" w:hAnsi="Times New Roman" w:cs="Times New Roman"/>
          <w:color w:val="000000" w:themeColor="text1"/>
          <w:sz w:val="24"/>
          <w:szCs w:val="24"/>
        </w:rPr>
        <w:t xml:space="preserve">. </w:t>
      </w:r>
    </w:p>
    <w:p>
      <w:pPr>
        <w:spacing w:after="0" w:line="240" w:lineRule="auto"/>
        <w:ind w:firstLine="708"/>
        <w:jc w:val="both"/>
        <w:rPr>
          <w:rFonts w:ascii="Times New Roman" w:hAnsi="Times New Roman" w:cs="Times New Roman"/>
          <w:color w:val="000000" w:themeColor="text1"/>
          <w:sz w:val="24"/>
          <w:szCs w:val="24"/>
        </w:rPr>
      </w:pPr>
      <w:r w:rsidR="00B03681">
        <w:rPr>
          <w:rFonts w:ascii="Times New Roman" w:hAnsi="Times New Roman" w:cs="Times New Roman"/>
          <w:color w:val="000000" w:themeColor="text1"/>
          <w:sz w:val="24"/>
          <w:szCs w:val="24"/>
        </w:rPr>
        <w:t xml:space="preserve">D’après des simulations de trajectoires, ces comètes auraient très majoritairement (80 %) contribué au bombardement terrestre et permettraient d'expliquer la valeur actuelle du rapport D/H dans les océans terrestres. Ce scénario est toutefois assez difficilement vérifiable de nos jours, car seulement 4 % des comètes provenant du nuage d'Oort appartiendraient à cette famille. </w:t>
      </w:r>
    </w:p>
    <w:p>
      <w:pPr>
        <w:spacing w:after="0" w:line="240" w:lineRule="auto"/>
        <w:ind w:firstLine="708"/>
        <w:jc w:val="both"/>
        <w:rPr>
          <w:rFonts w:ascii="Times New Roman" w:hAnsi="Times New Roman" w:cs="Times New Roman"/>
          <w:color w:val="000000" w:themeColor="text1"/>
          <w:sz w:val="24"/>
          <w:szCs w:val="24"/>
        </w:rPr>
      </w:pPr>
      <w:r w:rsidR="00B03681">
        <w:rPr>
          <w:rFonts w:ascii="Times New Roman" w:hAnsi="Times New Roman" w:cs="Times New Roman"/>
          <w:color w:val="000000" w:themeColor="text1"/>
          <w:sz w:val="24"/>
          <w:szCs w:val="24"/>
        </w:rPr>
        <w:t>Quant aux comètes provenant de la ceinture de Kuiper, elles devraient avoir la même valeur que les trois mesures effectuées jusqu'à présent, ayant conservé un rapport « interstellaire ». L’eau pourrait aussi provenir de météorites carbonées dont les rapports D/H sont plus satisfaisants. Cette question est donc toujours ouverte et il semble encore prématuré d’exclure les comètes comme apport d’eau terrestre.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eastAsia="Times New Roman" w:hAnsi="Times New Roman" w:cs="Times New Roman"/>
          <w:color w:val="000000" w:themeColor="text1"/>
          <w:sz w:val="24"/>
          <w:szCs w:val="24"/>
        </w:rPr>
      </w:pPr>
      <w:bookmarkStart w:id="0" w:name="1.5"/>
      <w:bookmarkEnd w:id="0"/>
      <w:r w:rsidR="00B03681">
        <w:rPr>
          <w:rFonts w:ascii="Times New Roman" w:eastAsia="Times New Roman" w:hAnsi="Times New Roman" w:cs="Times New Roman"/>
          <w:b/>
          <w:bCs/>
          <w:color w:val="000000" w:themeColor="text1"/>
          <w:sz w:val="24"/>
          <w:szCs w:val="24"/>
        </w:rPr>
        <w:t>Of Ices and Men : les comètes et l'exobiologie</w:t>
      </w:r>
    </w:p>
    <w:p>
      <w:pPr>
        <w:spacing w:after="0" w:line="240" w:lineRule="auto"/>
        <w:jc w:val="both"/>
        <w:rPr>
          <w:rFonts w:ascii="Times New Roman" w:eastAsia="Times New Roman" w:hAnsi="Times New Roman" w:cs="Times New Roman"/>
          <w:color w:val="000000" w:themeColor="text1"/>
          <w:sz w:val="24"/>
          <w:szCs w:val="24"/>
        </w:rPr>
      </w:pPr>
    </w:p>
    <w:p>
      <w:pPr>
        <w:spacing w:after="0" w:line="240" w:lineRule="auto"/>
        <w:ind w:firstLine="708"/>
        <w:jc w:val="both"/>
        <w:rPr>
          <w:rFonts w:ascii="Times New Roman" w:eastAsia="Times New Roman" w:hAnsi="Times New Roman" w:cs="Times New Roman"/>
          <w:color w:val="000000" w:themeColor="text1"/>
          <w:sz w:val="24"/>
          <w:szCs w:val="24"/>
          <w:lang w:val="en-US"/>
        </w:rPr>
      </w:pPr>
      <w:r w:rsidR="00B03681">
        <w:rPr>
          <w:rFonts w:ascii="Times New Roman" w:eastAsia="Times New Roman" w:hAnsi="Times New Roman" w:cs="Times New Roman"/>
          <w:color w:val="000000" w:themeColor="text1"/>
          <w:sz w:val="24"/>
          <w:szCs w:val="24"/>
        </w:rPr>
        <w:t xml:space="preserve">Le troisième aspect majeur expliquant l’intérêt porté aux comètes est qu’elles ont pu jouer un rôle important dans l’apparition de la vie sur Terre. Chamberlin and Chamberlin (1908) ont proposé dès le début du siècle que des impacts de chondrites carbonées pouvaient avoir été une source importante de composés organiques sur la Terre. </w:t>
      </w:r>
      <w:r w:rsidR="00B03681">
        <w:rPr>
          <w:rFonts w:ascii="Times New Roman" w:eastAsia="Times New Roman" w:hAnsi="Times New Roman" w:cs="Times New Roman"/>
          <w:color w:val="000000" w:themeColor="text1"/>
          <w:sz w:val="24"/>
          <w:szCs w:val="24"/>
          <w:lang w:val="en-US"/>
        </w:rPr>
        <w:t xml:space="preserve">A partir d’observations, dans les comae, de radicaux contenant des atomes de carbone et d’azote, J. Oro a été le premier, en </w:t>
      </w:r>
      <w:smartTag w:uri="urn:schemas-microsoft-com:office:smarttags" w:element="metricconverter">
        <w:smartTagPr>
          <w:attr w:name="ProductID" w:val="1961, a"/>
        </w:smartTagPr>
        <w:r w:rsidR="00B03681">
          <w:rPr>
            <w:rFonts w:ascii="Times New Roman" w:eastAsia="Times New Roman" w:hAnsi="Times New Roman" w:cs="Times New Roman"/>
            <w:color w:val="000000" w:themeColor="text1"/>
            <w:sz w:val="24"/>
            <w:szCs w:val="24"/>
            <w:lang w:val="en-US"/>
          </w:rPr>
          <w:t>1961, a</w:t>
        </w:r>
      </w:smartTag>
      <w:r w:rsidR="00B03681">
        <w:rPr>
          <w:rFonts w:ascii="Times New Roman" w:eastAsia="Times New Roman" w:hAnsi="Times New Roman" w:cs="Times New Roman"/>
          <w:color w:val="000000" w:themeColor="text1"/>
          <w:sz w:val="24"/>
          <w:szCs w:val="24"/>
          <w:lang w:val="en-US"/>
        </w:rPr>
        <w:t xml:space="preserve"> suggérer que les comètes aient pu jouer un rôle similaire (Oro, 1961) : «</w:t>
      </w:r>
      <w:r w:rsidR="00B03681">
        <w:rPr>
          <w:rFonts w:ascii="Times New Roman" w:eastAsia="Times New Roman" w:hAnsi="Times New Roman" w:cs="Times New Roman"/>
          <w:i/>
          <w:iCs/>
          <w:color w:val="000000" w:themeColor="text1"/>
          <w:sz w:val="24"/>
          <w:szCs w:val="24"/>
          <w:lang w:val="en-US"/>
        </w:rPr>
        <w:t xml:space="preserve"> I suggest that one of the important consequences of the interactions of comets with the Earth would be the accumulation on our planet of relatively large amounts of carbon compounds which are known to be transformed spontaneously into amino-acids, purines and other biochemical compounds</w:t>
      </w:r>
      <w:r w:rsidR="00B03681">
        <w:rPr>
          <w:rFonts w:ascii="Times New Roman" w:eastAsia="Times New Roman" w:hAnsi="Times New Roman" w:cs="Times New Roman"/>
          <w:color w:val="000000" w:themeColor="text1"/>
          <w:sz w:val="24"/>
          <w:szCs w:val="24"/>
          <w:lang w:val="en-US"/>
        </w:rPr>
        <w:t xml:space="preserve"> ». </w:t>
      </w:r>
    </w:p>
    <w:sectPr w:rsidR="00F70BEF" w:rsidSect="00DE3E0F">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FA6375">
        <w:separator/>
      </w:r>
    </w:p>
  </w:endnote>
  <w:endnote w:type="continuationSeparator" w:id="1">
    <w:p>
      <w:pPr>
        <w:spacing w:after="0" w:line="240" w:lineRule="auto"/>
      </w:pPr>
      <w:r w:rsidR="00FA6375">
        <w:continuationSeparator/>
      </w:r>
    </w:p>
  </w:endnote>
</w:endnotes>
</file>

<file path=word/fontTable.xml><?xml version="1.0" encoding="utf-8"?>
<w:fonts xmlns:r="http://schemas.openxmlformats.org/officeDocument/2006/relationships" xmlns:w="http://schemas.openxmlformats.org/wordprocessingml/2006/3/main">
  <w:font w:name="Symbol">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B03681">
      <w:t>196</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FA6375">
        <w:separator/>
      </w:r>
    </w:p>
  </w:footnote>
  <w:footnote w:type="continuationSeparator" w:id="1">
    <w:p>
      <w:pPr>
        <w:spacing w:after="0" w:line="240" w:lineRule="auto"/>
      </w:pPr>
      <w:r w:rsidR="00FA6375">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21C257E9"/>
    <w:multiLevelType w:val="multilevel"/>
    <w:tmpl w:val="3A52E6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6A524E"/>
    <w:rsid w:val="00492C50"/>
    <w:rsid w:val="006A524E"/>
    <w:rsid w:val="00B03681"/>
    <w:rsid w:val="00C91E67"/>
    <w:rsid w:val="00DE3E0F"/>
    <w:rsid w:val="00F70BEF"/>
    <w:rsid w:val="00FA6375"/>
    <w:rsid w:val="00FC70EF"/>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DE3E0F"/>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B03681"/>
    <w:rPr>
      <w:strike w:val="0"/>
      <w:dstrike w:val="0"/>
      <w:color w:val="0112D7"/>
      <w:u w:val="none"/>
      <w:effect w:val="none"/>
    </w:rPr>
  </w:style>
  <w:style w:type="paragraph" w:styleId="NormalWeb">
    <w:name w:val="Normal (Web)"/>
    <w:basedOn w:val="Normal"/>
    <w:uiPriority w:val="99"/>
    <w:semiHidden/>
    <w:unhideWhenUsed/>
    <w:rsid w:val="00B03681"/>
    <w:pPr>
      <w:spacing w:before="100" w:beforeAutospacing="1" w:after="100" w:afterAutospacing="1" w:line="240" w:lineRule="auto"/>
    </w:pPr>
    <w:rPr>
      <w:rFonts w:ascii="Verdana" w:eastAsia="Times New Roman" w:hAnsi="Verdana" w:cs="Times New Roman"/>
      <w:color w:val="FFFF00"/>
      <w:sz w:val="24"/>
      <w:szCs w:val="24"/>
    </w:rPr>
  </w:style>
  <w:style w:type="paragraph" w:styleId="En-tte">
    <w:name w:val="header"/>
    <w:basedOn w:val="Normal"/>
    <w:link w:val="En-tteCar"/>
    <w:uiPriority w:val="99"/>
    <w:semiHidden/>
    <w:unhideWhenUsed/>
    <w:rsid w:val="00B03681"/>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B03681"/>
  </w:style>
  <w:style w:type="paragraph" w:styleId="Pieddepage">
    <w:name w:val="footer"/>
    <w:basedOn w:val="Normal"/>
    <w:link w:val="PieddepageCar"/>
    <w:uiPriority w:val="99"/>
    <w:semiHidden/>
    <w:unhideWhenUsed/>
    <w:rsid w:val="00B03681"/>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B03681"/>
  </w:style>
  <w:style w:type="paragraph" w:styleId="Textedebulles">
    <w:name w:val="Balloon Text"/>
    <w:basedOn w:val="Normal"/>
    <w:link w:val="TextedebullesCar"/>
    <w:uiPriority w:val="99"/>
    <w:semiHidden/>
    <w:unhideWhenUsed/>
    <w:rsid w:val="00B0368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0368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462230883">
      <w:bodyDiv w:val="1"/>
      <w:marLeft w:val="0"/>
      <w:marRight w:val="0"/>
      <w:marTop w:val="0"/>
      <w:marBottom w:val="0"/>
      <w:divBdr>
        <w:top w:val="none" w:sz="0" w:space="0" w:color="auto"/>
        <w:left w:val="none" w:sz="0" w:space="0" w:color="auto"/>
        <w:bottom w:val="none" w:sz="0" w:space="0" w:color="auto"/>
        <w:right w:val="none" w:sz="0" w:space="0" w:color="auto"/>
      </w:divBdr>
    </w:div>
    <w:div w:id="2080668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517</Words>
  <Characters>2844</Characters>
  <Application>Microsoft Office Word</Application>
  <DocSecurity>0</DocSecurity>
  <Lines>23</Lines>
  <Paragraphs>6</Paragraphs>
  <ScaleCrop>false</ScaleCrop>
  <Company> </Company>
  <LinksUpToDate>false</LinksUpToDate>
  <CharactersWithSpaces>3355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2006-08-19T11:18:00Z</dcterms:created>
  <dcterms:modified xsi:type="dcterms:W3CDTF">2006-08-20T09:54:00Z</dcterms:modified>
</cp:coreProperties>
</file>