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D55F8C">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D55F8C">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D55F8C">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D55F8C">
        <w:rPr>
          <w:rFonts w:ascii="Times New Roman" w:hAnsi="Times New Roman" w:cs="Times New Roman"/>
          <w:color w:val="000000" w:themeColor="text1"/>
          <w:sz w:val="24"/>
          <w:szCs w:val="24"/>
        </w:rPr>
        <w:t xml:space="preserve">La solution consiste à réaliser plusieurs expositions successives pour avoir ainsi plus de chances d'obtenir une image correcte. </w:t>
      </w:r>
    </w:p>
    <w:p>
      <w:pPr>
        <w:spacing w:after="0" w:line="240" w:lineRule="auto"/>
        <w:ind w:firstLine="708"/>
        <w:jc w:val="both"/>
        <w:rPr>
          <w:rFonts w:ascii="Times New Roman" w:hAnsi="Times New Roman" w:cs="Times New Roman"/>
          <w:color w:val="000000" w:themeColor="text1"/>
          <w:sz w:val="24"/>
          <w:szCs w:val="24"/>
        </w:rPr>
      </w:pPr>
      <w:r w:rsidR="00D55F8C">
        <w:rPr>
          <w:rFonts w:ascii="Times New Roman" w:hAnsi="Times New Roman" w:cs="Times New Roman"/>
          <w:color w:val="000000" w:themeColor="text1"/>
          <w:sz w:val="24"/>
          <w:szCs w:val="24"/>
        </w:rPr>
        <w:t xml:space="preserve">Et malgré tout, même l'image la plus réussie et la plus nette s'avère décevante, car elle ne révèle pas autant de détails qu'une observation visuelle directe au télescope. </w:t>
      </w:r>
    </w:p>
    <w:p>
      <w:pPr>
        <w:spacing w:after="0" w:line="240" w:lineRule="auto"/>
        <w:ind w:firstLine="708"/>
        <w:jc w:val="both"/>
        <w:rPr>
          <w:rFonts w:ascii="Times New Roman" w:hAnsi="Times New Roman" w:cs="Times New Roman"/>
          <w:color w:val="000000" w:themeColor="text1"/>
          <w:sz w:val="24"/>
          <w:szCs w:val="24"/>
        </w:rPr>
      </w:pPr>
      <w:r w:rsidR="00D55F8C">
        <w:rPr>
          <w:rFonts w:ascii="Times New Roman" w:hAnsi="Times New Roman" w:cs="Times New Roman"/>
          <w:color w:val="000000" w:themeColor="text1"/>
          <w:sz w:val="24"/>
          <w:szCs w:val="24"/>
        </w:rPr>
        <w:t>En fait, durant l'observation, l'</w:t>
      </w:r>
      <w:r w:rsidR="00EA5BD6">
        <w:rPr>
          <w:rFonts w:ascii="Times New Roman" w:hAnsi="Times New Roman" w:cs="Times New Roman"/>
          <w:color w:val="000000" w:themeColor="text1"/>
          <w:sz w:val="24"/>
          <w:szCs w:val="24"/>
        </w:rPr>
        <w:t>œil</w:t>
      </w:r>
      <w:r w:rsidR="00D55F8C">
        <w:rPr>
          <w:rFonts w:ascii="Times New Roman" w:hAnsi="Times New Roman" w:cs="Times New Roman"/>
          <w:color w:val="000000" w:themeColor="text1"/>
          <w:sz w:val="24"/>
          <w:szCs w:val="24"/>
        </w:rPr>
        <w:t xml:space="preserve"> sélectionne les moments fugitifs où l'image se stabilise et où les détails les plus fins deviennent perceptibles. </w:t>
      </w:r>
    </w:p>
    <w:p>
      <w:pPr>
        <w:spacing w:after="0" w:line="240" w:lineRule="auto"/>
        <w:ind w:firstLine="708"/>
        <w:jc w:val="both"/>
        <w:rPr>
          <w:rFonts w:ascii="Times New Roman" w:hAnsi="Times New Roman" w:cs="Times New Roman"/>
          <w:color w:val="000000" w:themeColor="text1"/>
          <w:sz w:val="24"/>
          <w:szCs w:val="24"/>
        </w:rPr>
      </w:pPr>
      <w:r w:rsidR="00D55F8C">
        <w:rPr>
          <w:rFonts w:ascii="Times New Roman" w:hAnsi="Times New Roman" w:cs="Times New Roman"/>
          <w:color w:val="000000" w:themeColor="text1"/>
          <w:sz w:val="24"/>
          <w:szCs w:val="24"/>
        </w:rPr>
        <w:t xml:space="preserve">Par contre, durant l'exposition, l'image fixée sur l'émulsion photographique subit toujours des brouillages plus ou moins importants. </w:t>
      </w:r>
    </w:p>
    <w:p>
      <w:pPr>
        <w:spacing w:after="0" w:line="240" w:lineRule="auto"/>
        <w:ind w:firstLine="708"/>
        <w:jc w:val="both"/>
        <w:rPr>
          <w:rFonts w:ascii="Times New Roman" w:hAnsi="Times New Roman" w:cs="Times New Roman"/>
          <w:color w:val="000000" w:themeColor="text1"/>
          <w:sz w:val="24"/>
          <w:szCs w:val="24"/>
        </w:rPr>
      </w:pPr>
      <w:r w:rsidR="00D55F8C">
        <w:rPr>
          <w:rFonts w:ascii="Times New Roman" w:hAnsi="Times New Roman" w:cs="Times New Roman"/>
          <w:color w:val="000000" w:themeColor="text1"/>
          <w:sz w:val="24"/>
          <w:szCs w:val="24"/>
        </w:rPr>
        <w:t>Un observateur expérimenté peut percevoir dans un té</w:t>
      </w:r>
      <w:r w:rsidR="00576FA5">
        <w:rPr>
          <w:rFonts w:ascii="Times New Roman" w:hAnsi="Times New Roman" w:cs="Times New Roman"/>
          <w:color w:val="000000" w:themeColor="text1"/>
          <w:sz w:val="24"/>
          <w:szCs w:val="24"/>
        </w:rPr>
        <w:t xml:space="preserve">lescope de 10 à </w:t>
      </w:r>
      <w:smartTag w:uri="urn:schemas-microsoft-com:office:smarttags" w:element="metricconverter">
        <w:smartTagPr>
          <w:attr w:name="ProductID" w:val="15 cm"/>
        </w:smartTagPr>
        <w:r w:rsidR="00576FA5">
          <w:rPr>
            <w:rFonts w:ascii="Times New Roman" w:hAnsi="Times New Roman" w:cs="Times New Roman"/>
            <w:color w:val="000000" w:themeColor="text1"/>
            <w:sz w:val="24"/>
            <w:szCs w:val="24"/>
          </w:rPr>
          <w:t xml:space="preserve">15 </w:t>
        </w:r>
        <w:r w:rsidR="00D55F8C">
          <w:rPr>
            <w:rFonts w:ascii="Times New Roman" w:hAnsi="Times New Roman" w:cs="Times New Roman"/>
            <w:color w:val="000000" w:themeColor="text1"/>
            <w:sz w:val="24"/>
            <w:szCs w:val="24"/>
          </w:rPr>
          <w:t>cm</w:t>
        </w:r>
      </w:smartTag>
      <w:r w:rsidR="00D55F8C">
        <w:rPr>
          <w:rFonts w:ascii="Times New Roman" w:hAnsi="Times New Roman" w:cs="Times New Roman"/>
          <w:color w:val="000000" w:themeColor="text1"/>
          <w:sz w:val="24"/>
          <w:szCs w:val="24"/>
        </w:rPr>
        <w:t xml:space="preserve"> d'ouverture des détails d'une grande finesse; pour qu'une image photographique restitue des détails aussi ténus, il faut que l'appareil photo soit couplé à un télescope d'une ouverture plusieurs fois supérieure. </w:t>
      </w:r>
    </w:p>
    <w:p>
      <w:pPr>
        <w:spacing w:after="0" w:line="240" w:lineRule="auto"/>
        <w:ind w:firstLine="708"/>
        <w:jc w:val="both"/>
        <w:rPr>
          <w:rFonts w:ascii="Times New Roman" w:hAnsi="Times New Roman" w:cs="Times New Roman"/>
          <w:color w:val="000000" w:themeColor="text1"/>
          <w:sz w:val="24"/>
          <w:szCs w:val="24"/>
        </w:rPr>
      </w:pPr>
      <w:r w:rsidR="00D55F8C">
        <w:rPr>
          <w:rFonts w:ascii="Times New Roman" w:hAnsi="Times New Roman" w:cs="Times New Roman"/>
          <w:color w:val="000000" w:themeColor="text1"/>
          <w:sz w:val="24"/>
          <w:szCs w:val="24"/>
        </w:rPr>
        <w:t xml:space="preserve">Dans un télescope de 20 à </w:t>
      </w:r>
      <w:smartTag w:uri="urn:schemas-microsoft-com:office:smarttags" w:element="metricconverter">
        <w:smartTagPr>
          <w:attr w:name="ProductID" w:val="30 cm"/>
        </w:smartTagPr>
        <w:r w:rsidR="00D55F8C">
          <w:rPr>
            <w:rFonts w:ascii="Times New Roman" w:hAnsi="Times New Roman" w:cs="Times New Roman"/>
            <w:color w:val="000000" w:themeColor="text1"/>
            <w:sz w:val="24"/>
            <w:szCs w:val="24"/>
          </w:rPr>
          <w:t>30 cm</w:t>
        </w:r>
      </w:smartTag>
      <w:r w:rsidR="00D55F8C">
        <w:rPr>
          <w:rFonts w:ascii="Times New Roman" w:hAnsi="Times New Roman" w:cs="Times New Roman"/>
          <w:color w:val="000000" w:themeColor="text1"/>
          <w:sz w:val="24"/>
          <w:szCs w:val="24"/>
        </w:rPr>
        <w:t xml:space="preserve"> d'ouverture, on peut distinguer presque autant de détails que sur un cliché obtenu en couplage avec les télescopes les plus performants du monde. </w:t>
      </w:r>
    </w:p>
    <w:p>
      <w:pPr>
        <w:spacing w:after="0" w:line="240" w:lineRule="auto"/>
        <w:ind w:firstLine="708"/>
        <w:jc w:val="both"/>
        <w:rPr>
          <w:rFonts w:ascii="Times New Roman" w:hAnsi="Times New Roman" w:cs="Times New Roman"/>
          <w:color w:val="000000" w:themeColor="text1"/>
          <w:sz w:val="24"/>
          <w:szCs w:val="24"/>
        </w:rPr>
      </w:pPr>
      <w:r w:rsidR="00D55F8C">
        <w:rPr>
          <w:rFonts w:ascii="Times New Roman" w:hAnsi="Times New Roman" w:cs="Times New Roman"/>
          <w:color w:val="000000" w:themeColor="text1"/>
          <w:sz w:val="24"/>
          <w:szCs w:val="24"/>
        </w:rPr>
        <w:t xml:space="preserve">Un observateur débutant peut penser que l'observation visuelle de la Lune depuis la Terre ne présente plus le même intérêt depuis que les sondes spatiales en ont intensivement photographié et cartographié la surface. </w:t>
      </w:r>
    </w:p>
    <w:p>
      <w:pPr>
        <w:spacing w:after="0" w:line="240" w:lineRule="auto"/>
        <w:ind w:firstLine="708"/>
        <w:jc w:val="both"/>
        <w:rPr>
          <w:rFonts w:ascii="Times New Roman" w:hAnsi="Times New Roman" w:cs="Times New Roman"/>
          <w:color w:val="000000" w:themeColor="text1"/>
          <w:sz w:val="24"/>
          <w:szCs w:val="24"/>
        </w:rPr>
      </w:pPr>
      <w:r w:rsidR="00D55F8C">
        <w:rPr>
          <w:rFonts w:ascii="Times New Roman" w:hAnsi="Times New Roman" w:cs="Times New Roman"/>
          <w:color w:val="000000" w:themeColor="text1"/>
          <w:sz w:val="24"/>
          <w:szCs w:val="24"/>
        </w:rPr>
        <w:t xml:space="preserve">En fait, de nombreux points sont encore restés dans l'ombre, les images prises par les engins spatiaux ne révélant le paysage lunaire que sous un même angle d'éclairage et un même angle de vue. Un éclairage différent révèle de nombreux autres détails. </w:t>
      </w:r>
    </w:p>
    <w:p>
      <w:pPr>
        <w:spacing w:after="0" w:line="240" w:lineRule="auto"/>
        <w:ind w:firstLine="708"/>
        <w:jc w:val="both"/>
        <w:rPr>
          <w:rFonts w:ascii="Times New Roman" w:hAnsi="Times New Roman" w:cs="Times New Roman"/>
          <w:color w:val="000000" w:themeColor="text1"/>
          <w:sz w:val="24"/>
          <w:szCs w:val="24"/>
        </w:rPr>
      </w:pPr>
      <w:r w:rsidR="00D55F8C">
        <w:rPr>
          <w:rFonts w:ascii="Times New Roman" w:hAnsi="Times New Roman" w:cs="Times New Roman"/>
          <w:color w:val="000000" w:themeColor="text1"/>
          <w:sz w:val="24"/>
          <w:szCs w:val="24"/>
        </w:rPr>
        <w:t xml:space="preserve">Les alentours du terminateur n'ont jamais été photographiés de façon systématique par les sondes alors que les irrégularités de surface des bassins lunaires d'assez faible altitude (dorsales, dômes et autres formations basses) ne sont perceptibles et mesurables qu'au voisinage du terminateur. </w:t>
      </w:r>
    </w:p>
    <w:p>
      <w:pPr>
        <w:spacing w:after="0" w:line="240" w:lineRule="auto"/>
        <w:ind w:firstLine="708"/>
        <w:jc w:val="both"/>
        <w:rPr>
          <w:rFonts w:ascii="Times New Roman" w:hAnsi="Times New Roman" w:cs="Times New Roman"/>
          <w:color w:val="000000" w:themeColor="text1"/>
          <w:sz w:val="24"/>
          <w:szCs w:val="24"/>
        </w:rPr>
      </w:pPr>
      <w:r w:rsidR="00D55F8C">
        <w:rPr>
          <w:rFonts w:ascii="Times New Roman" w:hAnsi="Times New Roman" w:cs="Times New Roman"/>
          <w:color w:val="000000" w:themeColor="text1"/>
          <w:sz w:val="24"/>
          <w:szCs w:val="24"/>
        </w:rPr>
        <w:t>De telles observations peuvent être faites depuis la Terre et fournir de nouvelles informations.</w:t>
      </w:r>
      <w:r w:rsidR="00084E89">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D55F8C">
        <w:rPr>
          <w:rFonts w:ascii="Times New Roman" w:hAnsi="Times New Roman" w:cs="Times New Roman"/>
          <w:color w:val="000000" w:themeColor="text1"/>
          <w:sz w:val="24"/>
          <w:szCs w:val="24"/>
        </w:rPr>
        <w:t>En outre, un vaste et passionnant programme d'observation n</w:t>
      </w:r>
      <w:r w:rsidR="00365A4F">
        <w:rPr>
          <w:rFonts w:ascii="Times New Roman" w:hAnsi="Times New Roman" w:cs="Times New Roman"/>
          <w:color w:val="000000" w:themeColor="text1"/>
          <w:sz w:val="24"/>
          <w:szCs w:val="24"/>
        </w:rPr>
        <w:t>ous est offert par les fameux "</w:t>
      </w:r>
      <w:r w:rsidR="00D55F8C">
        <w:rPr>
          <w:rFonts w:ascii="Times New Roman" w:hAnsi="Times New Roman" w:cs="Times New Roman"/>
          <w:color w:val="000000" w:themeColor="text1"/>
          <w:sz w:val="24"/>
          <w:szCs w:val="24"/>
        </w:rPr>
        <w:t>p</w:t>
      </w:r>
      <w:r w:rsidR="00365A4F">
        <w:rPr>
          <w:rFonts w:ascii="Times New Roman" w:hAnsi="Times New Roman" w:cs="Times New Roman"/>
          <w:color w:val="000000" w:themeColor="text1"/>
          <w:sz w:val="24"/>
          <w:szCs w:val="24"/>
        </w:rPr>
        <w:t>hénomènes lunaires transitoires</w:t>
      </w:r>
      <w:r w:rsidR="00D55F8C">
        <w:rPr>
          <w:rFonts w:ascii="Times New Roman" w:hAnsi="Times New Roman" w:cs="Times New Roman"/>
          <w:color w:val="000000" w:themeColor="text1"/>
          <w:sz w:val="24"/>
          <w:szCs w:val="24"/>
        </w:rPr>
        <w:t xml:space="preserve">" (PLT). </w:t>
      </w:r>
    </w:p>
    <w:p>
      <w:pPr>
        <w:spacing w:after="0" w:line="240" w:lineRule="auto"/>
        <w:ind w:firstLine="708"/>
        <w:jc w:val="both"/>
        <w:rPr>
          <w:rFonts w:ascii="Times New Roman" w:hAnsi="Times New Roman" w:cs="Times New Roman"/>
          <w:color w:val="000000" w:themeColor="text1"/>
          <w:sz w:val="24"/>
          <w:szCs w:val="24"/>
        </w:rPr>
      </w:pPr>
      <w:r w:rsidR="00D55F8C">
        <w:rPr>
          <w:rFonts w:ascii="Times New Roman" w:hAnsi="Times New Roman" w:cs="Times New Roman"/>
          <w:color w:val="000000" w:themeColor="text1"/>
          <w:sz w:val="24"/>
          <w:szCs w:val="24"/>
        </w:rPr>
        <w:t xml:space="preserve">Jusqu'ici, on compte environ 1200 récits relatant la survenue de tels phénomènes: assombrissements locaux de la surface lunaire, dissimulation de certains secteurs par des nuages passagers de brume ou de vapeur, variations fugaces de teintes (rougeoiements, par exemple), luminescence temporaire de certains points, disparition et réapparition de certaines formations, etc. </w:t>
      </w:r>
    </w:p>
    <w:p>
      <w:pPr>
        <w:spacing w:after="0" w:line="240" w:lineRule="auto"/>
        <w:ind w:firstLine="708"/>
        <w:jc w:val="both"/>
        <w:rPr>
          <w:rFonts w:ascii="Times New Roman" w:hAnsi="Times New Roman" w:cs="Times New Roman"/>
          <w:color w:val="000000" w:themeColor="text1"/>
          <w:sz w:val="24"/>
          <w:szCs w:val="24"/>
        </w:rPr>
      </w:pPr>
      <w:r w:rsidR="00D55F8C">
        <w:rPr>
          <w:rFonts w:ascii="Times New Roman" w:hAnsi="Times New Roman" w:cs="Times New Roman"/>
          <w:color w:val="000000" w:themeColor="text1"/>
          <w:sz w:val="24"/>
          <w:szCs w:val="24"/>
        </w:rPr>
        <w:t xml:space="preserve">La vraisemblance de ces témoignages est souvent contestée, bien que de nombreuses observations de ce type soient absolument plausibles et que certaines aient même été confirmées par des observateurs chevronnés. </w:t>
      </w:r>
    </w:p>
    <w:p>
      <w:pPr>
        <w:spacing w:after="0" w:line="240" w:lineRule="auto"/>
        <w:ind w:firstLine="708"/>
        <w:jc w:val="both"/>
        <w:rPr>
          <w:rFonts w:ascii="Times New Roman" w:hAnsi="Times New Roman" w:cs="Times New Roman"/>
          <w:color w:val="000000" w:themeColor="text1"/>
          <w:sz w:val="24"/>
          <w:szCs w:val="24"/>
        </w:rPr>
      </w:pPr>
      <w:r w:rsidR="00D55F8C">
        <w:rPr>
          <w:rFonts w:ascii="Times New Roman" w:hAnsi="Times New Roman" w:cs="Times New Roman"/>
          <w:color w:val="000000" w:themeColor="text1"/>
          <w:sz w:val="24"/>
          <w:szCs w:val="24"/>
        </w:rPr>
        <w:t xml:space="preserve">Dans certains cas, il existe des preuves matérielles, tels les spectrogrammes du russe Kozyrev réalisés en 1958 et confirmant l'apparition d'un nuage rougeâtre autour du pic central du cratère Alphonse. </w:t>
      </w:r>
    </w:p>
    <w:p>
      <w:pPr>
        <w:spacing w:after="0" w:line="240" w:lineRule="auto"/>
        <w:ind w:left="709" w:hanging="1"/>
        <w:jc w:val="both"/>
        <w:rPr>
          <w:rFonts w:ascii="Times New Roman" w:hAnsi="Times New Roman" w:cs="Times New Roman"/>
          <w:color w:val="000000" w:themeColor="text1"/>
          <w:sz w:val="24"/>
          <w:szCs w:val="24"/>
        </w:rPr>
      </w:pPr>
      <w:r w:rsidR="00D55F8C">
        <w:rPr>
          <w:rFonts w:ascii="Times New Roman" w:hAnsi="Times New Roman" w:cs="Times New Roman"/>
          <w:color w:val="000000" w:themeColor="text1"/>
          <w:sz w:val="24"/>
          <w:szCs w:val="24"/>
        </w:rPr>
        <w:t xml:space="preserve">Les astronautes n'ont signalé aucun PLT. </w:t>
      </w:r>
    </w:p>
    <w:p>
      <w:pPr>
        <w:spacing w:after="0" w:line="240" w:lineRule="auto"/>
        <w:ind w:firstLine="708"/>
        <w:jc w:val="both"/>
        <w:rPr>
          <w:rFonts w:ascii="Times New Roman" w:hAnsi="Times New Roman" w:cs="Times New Roman"/>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p>
    <w:sectPr w:rsidR="004F52C6" w:rsidSect="00987380">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F7F29">
        <w:separator/>
      </w:r>
    </w:p>
  </w:endnote>
  <w:endnote w:type="continuationSeparator" w:id="1">
    <w:p>
      <w:pPr>
        <w:spacing w:after="0" w:line="240" w:lineRule="auto"/>
      </w:pPr>
      <w:r w:rsidR="000F7F29">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D55F8C">
      <w:t>67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F7F29">
        <w:separator/>
      </w:r>
    </w:p>
  </w:footnote>
  <w:footnote w:type="continuationSeparator" w:id="1">
    <w:p>
      <w:pPr>
        <w:spacing w:after="0" w:line="240" w:lineRule="auto"/>
      </w:pPr>
      <w:r w:rsidR="000F7F29">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D55F8C"/>
    <w:rsid w:val="000576C5"/>
    <w:rsid w:val="00084E89"/>
    <w:rsid w:val="000F7F29"/>
    <w:rsid w:val="001061BB"/>
    <w:rsid w:val="00150F2D"/>
    <w:rsid w:val="001C6A7E"/>
    <w:rsid w:val="00281902"/>
    <w:rsid w:val="00365A4F"/>
    <w:rsid w:val="00422CE0"/>
    <w:rsid w:val="004F52C6"/>
    <w:rsid w:val="00576FA5"/>
    <w:rsid w:val="006970A8"/>
    <w:rsid w:val="00987380"/>
    <w:rsid w:val="00A15A26"/>
    <w:rsid w:val="00CC0C1D"/>
    <w:rsid w:val="00D55F8C"/>
    <w:rsid w:val="00EA5BD6"/>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987380"/>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D55F8C"/>
    <w:rPr>
      <w:i/>
      <w:iCs/>
    </w:rPr>
  </w:style>
  <w:style w:type="paragraph" w:styleId="En-tte">
    <w:name w:val="header"/>
    <w:basedOn w:val="Normal"/>
    <w:link w:val="En-tteCar"/>
    <w:uiPriority w:val="99"/>
    <w:semiHidden/>
    <w:unhideWhenUsed/>
    <w:rsid w:val="00D55F8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55F8C"/>
  </w:style>
  <w:style w:type="paragraph" w:styleId="Pieddepage">
    <w:name w:val="footer"/>
    <w:basedOn w:val="Normal"/>
    <w:link w:val="PieddepageCar"/>
    <w:uiPriority w:val="99"/>
    <w:semiHidden/>
    <w:unhideWhenUsed/>
    <w:rsid w:val="00D55F8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55F8C"/>
  </w:style>
  <w:style w:type="paragraph" w:styleId="Textedebulles">
    <w:name w:val="Balloon Text"/>
    <w:basedOn w:val="Normal"/>
    <w:link w:val="TextedebullesCar"/>
    <w:uiPriority w:val="99"/>
    <w:semiHidden/>
    <w:unhideWhenUsed/>
    <w:rsid w:val="00D55F8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55F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49418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453</Words>
  <Characters>2492</Characters>
  <Application>Microsoft Office Word</Application>
  <DocSecurity>0</DocSecurity>
  <Lines>20</Lines>
  <Paragraphs>5</Paragraphs>
  <ScaleCrop>false</ScaleCrop>
  <Company> </Company>
  <LinksUpToDate>false</LinksUpToDate>
  <CharactersWithSpaces>2940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2006-07-03T16:44:00Z</dcterms:created>
  <dcterms:modified xsi:type="dcterms:W3CDTF">2006-09-06T08:56:00Z</dcterms:modified>
</cp:coreProperties>
</file>