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F2FF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F2FFB">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F2FFB">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center"/>
        <w:rPr>
          <w:rFonts w:ascii="Times New Roman" w:eastAsia="Times New Roman" w:hAnsi="Times New Roman" w:cs="Times New Roman"/>
          <w:bCs/>
          <w:color w:val="000000" w:themeColor="text1"/>
          <w:sz w:val="24"/>
          <w:szCs w:val="24"/>
        </w:rPr>
      </w:pPr>
      <w:r w:rsidR="0090477C">
        <w:rPr>
          <w:rFonts w:ascii="Times New Roman" w:eastAsia="Times New Roman" w:hAnsi="Times New Roman" w:cs="Times New Roman"/>
          <w:bCs/>
          <w:i/>
          <w:iCs/>
          <w:color w:val="000000" w:themeColor="text1"/>
          <w:sz w:val="24"/>
          <w:szCs w:val="24"/>
        </w:rPr>
        <w:t>QU'A-T-ELLE DE SPÉCIAL CETTE COMÈTE?</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90477C">
        <w:rPr>
          <w:rFonts w:ascii="Times New Roman" w:eastAsia="Times New Roman" w:hAnsi="Times New Roman" w:cs="Times New Roman"/>
          <w:bCs/>
          <w:color w:val="000000" w:themeColor="text1"/>
          <w:sz w:val="24"/>
          <w:szCs w:val="24"/>
        </w:rPr>
        <w:t xml:space="preserve">Elle est l'une des plus spectaculaires et des plus brillantes que l'on ait pu observer depuis bien longtemps. Elle succède à la comète West qui nous était apparue en 1976 et elle précède la comète très attendue Hale-Bopp, qui devrait se pointer le bout de la queue (!) vers la fin de cette année jusqu'au printemps 97. Elle est la plus brillante à passer si près de la Terre en 400 ans. Elle sera visible à partir du Japon, de l'Europe, du Canada et des Etats-Unis. </w:t>
      </w:r>
    </w:p>
    <w:p>
      <w:pPr>
        <w:spacing w:after="0" w:line="240" w:lineRule="auto"/>
        <w:jc w:val="both"/>
        <w:rPr>
          <w:rFonts w:ascii="Times New Roman" w:eastAsia="Times New Roman" w:hAnsi="Times New Roman" w:cs="Times New Roman"/>
          <w:bCs/>
          <w:color w:val="000000" w:themeColor="text1"/>
          <w:sz w:val="24"/>
          <w:szCs w:val="24"/>
        </w:rPr>
      </w:pPr>
      <w:r w:rsidR="0090477C">
        <w:rPr>
          <w:rFonts w:ascii="Times New Roman" w:eastAsia="Times New Roman" w:hAnsi="Times New Roman" w:cs="Times New Roman"/>
          <w:bCs/>
          <w:color w:val="000000" w:themeColor="text1"/>
          <w:sz w:val="24"/>
          <w:szCs w:val="24"/>
        </w:rPr>
        <w:t xml:space="preserve">Elle frôlera notre planète dimanche soir le 24 mars: elle ne sera qu'à 15 millions de km (i.e. environ 40 fois la distance de la terre à la lune). Elle sera de retour d'ici 10000 à 20000 ans... Ne manque pas la comète cet-année!!! </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jc w:val="center"/>
        <w:rPr>
          <w:rFonts w:ascii="Times New Roman" w:eastAsia="Times New Roman" w:hAnsi="Times New Roman" w:cs="Times New Roman"/>
          <w:b/>
          <w:bCs/>
          <w:i/>
          <w:iCs/>
          <w:color w:val="000000" w:themeColor="text1"/>
          <w:sz w:val="24"/>
          <w:szCs w:val="24"/>
        </w:rPr>
      </w:pPr>
      <w:r w:rsidR="0090477C">
        <w:rPr>
          <w:rFonts w:ascii="Times New Roman" w:eastAsia="Times New Roman" w:hAnsi="Times New Roman" w:cs="Times New Roman"/>
          <w:b/>
          <w:bCs/>
          <w:i/>
          <w:iCs/>
          <w:color w:val="000000" w:themeColor="text1"/>
          <w:sz w:val="24"/>
          <w:szCs w:val="24"/>
        </w:rPr>
        <w:t>COMMENT OBSERVER CETTE COMÈTE:</w:t>
      </w:r>
    </w:p>
    <w:p>
      <w:pPr>
        <w:spacing w:after="0" w:line="240" w:lineRule="auto"/>
        <w:jc w:val="center"/>
        <w:rPr>
          <w:rFonts w:ascii="Times New Roman" w:eastAsia="Times New Roman" w:hAnsi="Times New Roman" w:cs="Times New Roman"/>
          <w:b/>
          <w:bCs/>
          <w:color w:val="000000" w:themeColor="text1"/>
          <w:sz w:val="24"/>
          <w:szCs w:val="24"/>
        </w:rPr>
      </w:pP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*Espérer une nuit sans nuage et sans lune, dans la mesure du possible;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*Idéalement, s'éloigner des sources de lumière parasite (éclairage urbain, lampe de jardin, panneaux publicitaires, phares de voiture, ...);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*Laisser les yeux s'habituer à l'obscurité durant un bon quart d'heure.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*De préférence, commencer l'observation en soirée, après 22 ou 23 heures, surtout pour les observations autour du 20 mars. La lune sera absente du ciel au milieu de la nuit, rendant les observations plus simples.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*Elle est observable autant à l'œil nu qu'avec des jumelles. Si on a l'opportunité de l'observer avec un télescope, essayer de noter les détails dans la partie centrale de la coma, près du noyau: il semble qu'on peut y apercevoir des jets de gaz brillants.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*Les habitués peuvent également la photographier. Pour des détails concernant la pellicule, le diaphragme et la mise au point, je vous suggère de consulter les magazines spécialisés en astronomie. </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90477C" w:rsidRPr="0090477C">
        <w:rPr>
          <w:rFonts w:ascii="Times New Roman" w:eastAsia="Times New Roman" w:hAnsi="Times New Roman" w:cs="Times New Roman"/>
          <w:b/>
          <w:bCs/>
          <w:i/>
          <w:iCs/>
          <w:color w:val="000000" w:themeColor="text1"/>
          <w:sz w:val="24"/>
          <w:szCs w:val="24"/>
        </w:rPr>
        <w:t>COMMENT REPÉRER LA COMÈTE DANS LE CIEL:</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90477C">
        <w:rPr>
          <w:rFonts w:ascii="Times New Roman" w:eastAsia="Times New Roman" w:hAnsi="Times New Roman" w:cs="Times New Roman"/>
          <w:bCs/>
          <w:color w:val="000000" w:themeColor="text1"/>
          <w:sz w:val="24"/>
          <w:szCs w:val="24"/>
        </w:rPr>
        <w:t>Repère</w:t>
      </w:r>
      <w:r w:rsidR="0090477C" w:rsidRPr="0090477C">
        <w:rPr>
          <w:rFonts w:ascii="Times New Roman" w:eastAsia="Times New Roman" w:hAnsi="Times New Roman" w:cs="Times New Roman"/>
          <w:bCs/>
          <w:color w:val="000000" w:themeColor="text1"/>
          <w:sz w:val="24"/>
          <w:szCs w:val="24"/>
        </w:rPr>
        <w:t xml:space="preserve"> la Grande Ourse. (Je rappelle qu'elle est en forme de chaudron). Le manche du chaudron est en forme d'arc; poursuivre cet arc vers l'horizon sud-est. Une étoile brillante sera alors sur cette prolongation vers l'horizon; elle se nomme Arcturus. Elle est un bon point de repère pour la comète Hyakutake. </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90477C" w:rsidRPr="0090477C">
        <w:rPr>
          <w:rFonts w:ascii="Times New Roman" w:eastAsia="Times New Roman" w:hAnsi="Times New Roman" w:cs="Times New Roman"/>
          <w:b/>
          <w:bCs/>
          <w:i/>
          <w:iCs/>
          <w:color w:val="000000" w:themeColor="text1"/>
          <w:sz w:val="24"/>
          <w:szCs w:val="24"/>
        </w:rPr>
        <w:t>HORAIRE DE LA TRAJECTOIRE DE LA COMÈTE</w:t>
      </w:r>
      <w:r w:rsidR="0090477C">
        <w:rPr>
          <w:rFonts w:ascii="Times New Roman" w:eastAsia="Times New Roman" w:hAnsi="Times New Roman" w:cs="Times New Roman"/>
          <w:b/>
          <w:bCs/>
          <w:i/>
          <w:iCs/>
          <w:color w:val="000000" w:themeColor="text1"/>
          <w:sz w:val="24"/>
          <w:szCs w:val="24"/>
        </w:rPr>
        <w:t> :</w:t>
      </w:r>
    </w:p>
    <w:p>
      <w:pPr>
        <w:spacing w:after="0" w:line="240" w:lineRule="auto"/>
        <w:jc w:val="both"/>
        <w:rPr>
          <w:rFonts w:ascii="Times New Roman" w:eastAsia="Times New Roman" w:hAnsi="Times New Roman" w:cs="Times New Roman"/>
          <w:bCs/>
          <w:color w:val="000000" w:themeColor="text1"/>
          <w:sz w:val="24"/>
          <w:szCs w:val="24"/>
        </w:rPr>
      </w:pP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Mi-mars: la comète se trouve dans la constellation de la Balance;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18 mars: le mouvement vers le nord s'accélère;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19 et 20 mars: la comète gagne 5 degrés par jour;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21 mars: vers 23h, elle se situe à 5 degrés environ sous Arcturus;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22 mars: à la gauche d'Arcturus (la queue pourrait être visible); </w:t>
      </w:r>
    </w:p>
    <w:p>
      <w:pPr>
        <w:spacing w:after="0" w:line="240" w:lineRule="auto"/>
        <w:jc w:val="both"/>
        <w:rPr>
          <w:rFonts w:ascii="Times New Roman" w:eastAsia="Times New Roman" w:hAnsi="Times New Roman" w:cs="Times New Roman"/>
          <w:bCs/>
          <w:color w:val="000000" w:themeColor="text1"/>
          <w:sz w:val="24"/>
          <w:szCs w:val="24"/>
        </w:rPr>
      </w:pPr>
      <w:r w:rsidR="0090477C" w:rsidRPr="0090477C">
        <w:rPr>
          <w:rFonts w:ascii="Times New Roman" w:eastAsia="Times New Roman" w:hAnsi="Times New Roman" w:cs="Times New Roman"/>
          <w:bCs/>
          <w:color w:val="000000" w:themeColor="text1"/>
          <w:sz w:val="24"/>
          <w:szCs w:val="24"/>
        </w:rPr>
        <w:t xml:space="preserve">23 mars: la comète est plus au nord et bien placée dès 21 heures (entre la queue de la Grande Ourse et Arcturus, dans la partie nord de la constellation du Bouvier); </w:t>
      </w:r>
    </w:p>
    <w:sectPr w:rsidR="0018448D" w:rsidRPr="0090477C" w:rsidSect="0018448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83951">
        <w:separator/>
      </w:r>
    </w:p>
  </w:endnote>
  <w:endnote w:type="continuationSeparator" w:id="1">
    <w:p>
      <w:pPr>
        <w:spacing w:after="0" w:line="240" w:lineRule="auto"/>
      </w:pPr>
      <w:r w:rsidR="00A8395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0477C">
      <w:t>207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83951">
        <w:separator/>
      </w:r>
    </w:p>
  </w:footnote>
  <w:footnote w:type="continuationSeparator" w:id="1">
    <w:p>
      <w:pPr>
        <w:spacing w:after="0" w:line="240" w:lineRule="auto"/>
      </w:pPr>
      <w:r w:rsidR="00A8395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6F2FFB"/>
    <w:rsid w:val="0018448D"/>
    <w:rsid w:val="006F2FFB"/>
    <w:rsid w:val="0090477C"/>
    <w:rsid w:val="00A83951"/>
    <w:rsid w:val="00C5433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8448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0477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0477C"/>
  </w:style>
  <w:style w:type="paragraph" w:styleId="Pieddepage">
    <w:name w:val="footer"/>
    <w:basedOn w:val="Normal"/>
    <w:link w:val="PieddepageCar"/>
    <w:uiPriority w:val="99"/>
    <w:semiHidden/>
    <w:unhideWhenUsed/>
    <w:rsid w:val="0090477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0477C"/>
  </w:style>
  <w:style w:type="paragraph" w:styleId="Textedebulles">
    <w:name w:val="Balloon Text"/>
    <w:basedOn w:val="Normal"/>
    <w:link w:val="TextedebullesCar"/>
    <w:uiPriority w:val="99"/>
    <w:semiHidden/>
    <w:unhideWhenUsed/>
    <w:rsid w:val="009047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47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5107971">
      <w:bodyDiv w:val="1"/>
      <w:marLeft w:val="0"/>
      <w:marRight w:val="0"/>
      <w:marTop w:val="0"/>
      <w:marBottom w:val="0"/>
      <w:divBdr>
        <w:top w:val="none" w:sz="0" w:space="0" w:color="auto"/>
        <w:left w:val="none" w:sz="0" w:space="0" w:color="auto"/>
        <w:bottom w:val="none" w:sz="0" w:space="0" w:color="auto"/>
        <w:right w:val="none" w:sz="0" w:space="0" w:color="auto"/>
      </w:divBdr>
    </w:div>
    <w:div w:id="3998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404</Words>
  <Characters>2225</Characters>
  <Application>Microsoft Office Word</Application>
  <DocSecurity>0</DocSecurity>
  <Lines>18</Lines>
  <Paragraphs>5</Paragraphs>
  <ScaleCrop>false</ScaleCrop>
  <Company> </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2006-08-19T14:52:00Z</dcterms:created>
  <dcterms:modified xsi:type="dcterms:W3CDTF">2006-08-19T17:06:00Z</dcterms:modified>
</cp:coreProperties>
</file>