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9A7A19">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9A7A19">
        <w:rPr>
          <w:rFonts w:ascii="Times New Roman" w:hAnsi="Times New Roman" w:cs="Times New Roman"/>
          <w:color w:val="000000" w:themeColor="text1"/>
          <w:sz w:val="24"/>
          <w:szCs w:val="24"/>
        </w:rPr>
        <w:t>Chapitre 13</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i/>
          <w:color w:val="000000" w:themeColor="text1"/>
          <w:sz w:val="24"/>
          <w:szCs w:val="24"/>
        </w:rPr>
      </w:pPr>
      <w:r w:rsidR="009A7A19">
        <w:rPr>
          <w:rFonts w:ascii="Times New Roman" w:hAnsi="Times New Roman" w:cs="Times New Roman"/>
          <w:i/>
          <w:color w:val="000000" w:themeColor="text1"/>
          <w:sz w:val="24"/>
          <w:szCs w:val="24"/>
        </w:rPr>
        <w:t>L’histoire de notre espace temps</w:t>
      </w:r>
    </w:p>
    <w:p>
      <w:pPr>
        <w:spacing w:after="0" w:line="240" w:lineRule="auto"/>
        <w:jc w:val="both"/>
        <w:rPr>
          <w:rFonts w:ascii="Times New Roman" w:hAnsi="Times New Roman" w:cs="Times New Roman"/>
          <w:i/>
          <w:color w:val="000000" w:themeColor="text1"/>
          <w:sz w:val="24"/>
          <w:szCs w:val="24"/>
        </w:rPr>
      </w:pPr>
    </w:p>
    <w:p>
      <w:pPr>
        <w:pStyle w:val="NormalWeb"/>
        <w:spacing w:before="0" w:beforeAutospacing="0" w:after="0" w:afterAutospacing="0"/>
        <w:ind w:firstLine="708"/>
        <w:jc w:val="both"/>
        <w:rPr>
          <w:bCs/>
          <w:color w:val="000000" w:themeColor="text1"/>
        </w:rPr>
      </w:pPr>
      <w:r w:rsidR="00286A5B" w:rsidRPr="00286A5B">
        <w:rPr>
          <w:bCs/>
          <w:color w:val="000000" w:themeColor="text1"/>
        </w:rPr>
        <w:t>Ce fut en 1994, deux ans avant la découverte d’Achilles, qu’</w:t>
      </w:r>
      <w:hyperlink r:id="rId6" w:tgtFrame="astro2" w:history="1">
        <w:r w:rsidR="00286A5B" w:rsidRPr="00286A5B">
          <w:rPr>
            <w:rStyle w:val="Lienhypertexte"/>
            <w:rFonts w:eastAsiaTheme="majorEastAsia"/>
            <w:color w:val="000000" w:themeColor="text1"/>
          </w:rPr>
          <w:t>Edward Emerson Barnard</w:t>
        </w:r>
      </w:hyperlink>
      <w:r w:rsidR="00286A5B" w:rsidRPr="00286A5B">
        <w:rPr>
          <w:bCs/>
          <w:color w:val="000000" w:themeColor="text1"/>
        </w:rPr>
        <w:t xml:space="preserve">, le fameux “chasseur de comètes” tomba sur un objet que personne n’arriva à classer. </w:t>
      </w:r>
    </w:p>
    <w:p>
      <w:pPr>
        <w:pStyle w:val="NormalWeb"/>
        <w:spacing w:before="0" w:beforeAutospacing="0" w:after="0" w:afterAutospacing="0"/>
        <w:ind w:firstLine="708"/>
        <w:jc w:val="both"/>
        <w:rPr>
          <w:bCs/>
          <w:color w:val="000000" w:themeColor="text1"/>
        </w:rPr>
      </w:pPr>
      <w:r w:rsidR="00286A5B" w:rsidRPr="00286A5B">
        <w:rPr>
          <w:bCs/>
          <w:color w:val="000000" w:themeColor="text1"/>
        </w:rPr>
        <w:t>Un phénomène, décida-t-on à l’époque, un objet simplement curieux, qui, dans le télescope de l’</w:t>
      </w:r>
      <w:hyperlink r:id="rId7" w:tgtFrame="astro2" w:history="1">
        <w:r w:rsidR="00286A5B" w:rsidRPr="00286A5B">
          <w:rPr>
            <w:rStyle w:val="Lienhypertexte"/>
            <w:rFonts w:eastAsiaTheme="majorEastAsia"/>
            <w:color w:val="000000" w:themeColor="text1"/>
          </w:rPr>
          <w:t>observatoire de Yerkes</w:t>
        </w:r>
      </w:hyperlink>
      <w:r w:rsidR="00286A5B" w:rsidRPr="00286A5B">
        <w:rPr>
          <w:bCs/>
          <w:color w:val="000000" w:themeColor="text1"/>
        </w:rPr>
        <w:t xml:space="preserve">, n’était rien qu’un petit point faible, qui ne bougeait que lentement et qui, finalement, n’avait rien de commun avec le corps ardemment recherché par l’astronome : avec Phoebé, la neuvième lune de Saturne, déjà découverte en 1898 et reperdue au cours de sa longue période de </w:t>
      </w:r>
      <w:hyperlink r:id="rId8" w:tgtFrame="astro2" w:history="1">
        <w:r w:rsidR="00286A5B" w:rsidRPr="00286A5B">
          <w:rPr>
            <w:rStyle w:val="Lienhypertexte"/>
            <w:rFonts w:eastAsiaTheme="majorEastAsia"/>
            <w:color w:val="000000" w:themeColor="text1"/>
          </w:rPr>
          <w:t>révolution sidérale</w:t>
        </w:r>
      </w:hyperlink>
      <w:r w:rsidR="00286A5B" w:rsidRPr="00286A5B">
        <w:rPr>
          <w:bCs/>
          <w:color w:val="000000" w:themeColor="text1"/>
        </w:rPr>
        <w:t xml:space="preserve">. </w:t>
      </w:r>
    </w:p>
    <w:p>
      <w:pPr>
        <w:pStyle w:val="NormalWeb"/>
        <w:spacing w:before="0" w:beforeAutospacing="0" w:after="0" w:afterAutospacing="0"/>
        <w:ind w:firstLine="708"/>
        <w:jc w:val="both"/>
        <w:rPr>
          <w:bCs/>
          <w:color w:val="000000" w:themeColor="text1"/>
        </w:rPr>
      </w:pPr>
      <w:r w:rsidR="00286A5B" w:rsidRPr="00286A5B">
        <w:rPr>
          <w:bCs/>
          <w:color w:val="000000" w:themeColor="text1"/>
        </w:rPr>
        <w:t>Personne ne fut donc étonné que le nouvel objet disparaisse bientôt dans le gouffre de l’oubli et, enfin, dans celui de l’ordinateur du Minor Planet Center. Lequel, de sa part, n’hésita pas de le ressortir pour annoncer que ce fut juste ce même objet qui, récemment, reçut le nom de 1999 RM11. 30/12/1999</w:t>
      </w:r>
    </w:p>
    <w:p>
      <w:pPr>
        <w:pStyle w:val="NormalWeb"/>
        <w:spacing w:before="0" w:beforeAutospacing="0" w:after="0" w:afterAutospacing="0"/>
        <w:ind w:firstLine="708"/>
        <w:jc w:val="both"/>
        <w:rPr>
          <w:bCs/>
          <w:color w:val="000000" w:themeColor="text1"/>
        </w:rPr>
      </w:pPr>
    </w:p>
    <w:p>
      <w:pPr>
        <w:pStyle w:val="Titre1"/>
        <w:spacing w:before="0" w:beforeAutospacing="0" w:after="0" w:afterAutospacing="0" w:line="240" w:lineRule="auto"/>
        <w:jc w:val="center"/>
        <w:rPr>
          <w:rFonts w:ascii="Times New Roman" w:hAnsi="Times New Roman"/>
          <w:b w:val="0"/>
          <w:i/>
          <w:iCs/>
          <w:color w:val="000000" w:themeColor="text1"/>
          <w:sz w:val="24"/>
          <w:szCs w:val="24"/>
        </w:rPr>
      </w:pPr>
      <w:r w:rsidR="00286A5B" w:rsidRPr="00286A5B">
        <w:rPr>
          <w:rFonts w:ascii="Times New Roman" w:hAnsi="Times New Roman"/>
          <w:b w:val="0"/>
          <w:i/>
          <w:iCs/>
          <w:color w:val="000000" w:themeColor="text1"/>
          <w:sz w:val="24"/>
          <w:szCs w:val="24"/>
        </w:rPr>
        <w:t>Solstice d’hiver sur Mars</w:t>
      </w:r>
    </w:p>
    <w:p>
      <w:pPr>
        <w:pStyle w:val="Titre1"/>
        <w:spacing w:before="0" w:beforeAutospacing="0" w:after="0" w:afterAutospacing="0" w:line="240" w:lineRule="auto"/>
        <w:jc w:val="both"/>
        <w:rPr>
          <w:rFonts w:ascii="Times New Roman" w:hAnsi="Times New Roman"/>
          <w:b w:val="0"/>
          <w:color w:val="000000" w:themeColor="text1"/>
          <w:sz w:val="24"/>
          <w:szCs w:val="24"/>
        </w:rPr>
      </w:pPr>
    </w:p>
    <w:p>
      <w:pPr>
        <w:pStyle w:val="NormalWeb"/>
        <w:spacing w:before="0" w:beforeAutospacing="0" w:after="0" w:afterAutospacing="0"/>
        <w:ind w:firstLine="708"/>
        <w:jc w:val="both"/>
        <w:rPr>
          <w:bCs/>
          <w:color w:val="000000" w:themeColor="text1"/>
        </w:rPr>
      </w:pPr>
      <w:r w:rsidR="00286A5B" w:rsidRPr="00286A5B">
        <w:rPr>
          <w:bCs/>
          <w:color w:val="000000" w:themeColor="text1"/>
        </w:rPr>
        <w:t xml:space="preserve">S’il y avait des habitants sur Mars, eux aussi auraient droit à leur fête de solstice. Et actuellement, ils seraient en pleine préparation : le 25 décembre, la planète rouge sera arrivée à son </w:t>
      </w:r>
      <w:hyperlink r:id="rId9" w:tgtFrame="astro2" w:history="1">
        <w:r w:rsidR="00286A5B" w:rsidRPr="00286A5B">
          <w:rPr>
            <w:rStyle w:val="Lienhypertexte"/>
            <w:rFonts w:eastAsiaTheme="majorEastAsia"/>
            <w:color w:val="000000" w:themeColor="text1"/>
          </w:rPr>
          <w:t>aphélie</w:t>
        </w:r>
      </w:hyperlink>
      <w:r w:rsidR="00286A5B" w:rsidRPr="00286A5B">
        <w:rPr>
          <w:bCs/>
          <w:color w:val="000000" w:themeColor="text1"/>
        </w:rPr>
        <w:t xml:space="preserve"> et 249 millions de kilomètres le sépareront du </w:t>
      </w:r>
      <w:hyperlink r:id="rId10" w:tgtFrame="astro2" w:history="1">
        <w:r w:rsidR="00286A5B" w:rsidRPr="00286A5B">
          <w:rPr>
            <w:rStyle w:val="Lienhypertexte"/>
            <w:rFonts w:eastAsiaTheme="majorEastAsia"/>
            <w:color w:val="000000" w:themeColor="text1"/>
          </w:rPr>
          <w:t>Soleil</w:t>
        </w:r>
      </w:hyperlink>
      <w:r w:rsidR="00286A5B" w:rsidRPr="00286A5B">
        <w:rPr>
          <w:bCs/>
          <w:color w:val="000000" w:themeColor="text1"/>
        </w:rPr>
        <w:t xml:space="preserve">. </w:t>
      </w:r>
    </w:p>
    <w:p>
      <w:pPr>
        <w:pStyle w:val="NormalWeb"/>
        <w:spacing w:before="0" w:beforeAutospacing="0" w:after="0" w:afterAutospacing="0"/>
        <w:ind w:firstLine="708"/>
        <w:jc w:val="both"/>
        <w:rPr>
          <w:bCs/>
          <w:color w:val="000000" w:themeColor="text1"/>
        </w:rPr>
      </w:pPr>
      <w:r w:rsidR="00286A5B" w:rsidRPr="00286A5B">
        <w:rPr>
          <w:bCs/>
          <w:color w:val="000000" w:themeColor="text1"/>
        </w:rPr>
        <w:t xml:space="preserve">C’est donc seulement trois jours plus tard que chez nous que, cette année-ci, commence l’hiver dans l’hémisphère Nord de la </w:t>
      </w:r>
      <w:hyperlink r:id="rId11" w:tgtFrame="astro2" w:history="1">
        <w:r w:rsidR="00286A5B" w:rsidRPr="00286A5B">
          <w:rPr>
            <w:rStyle w:val="Lienhypertexte"/>
            <w:rFonts w:eastAsiaTheme="majorEastAsia"/>
            <w:color w:val="000000" w:themeColor="text1"/>
          </w:rPr>
          <w:t>planète</w:t>
        </w:r>
      </w:hyperlink>
      <w:r w:rsidR="00286A5B" w:rsidRPr="00286A5B">
        <w:rPr>
          <w:bCs/>
          <w:color w:val="000000" w:themeColor="text1"/>
        </w:rPr>
        <w:t xml:space="preserve"> rouge. Tandis qu’avec 24 heures, 37 minutes et 27 secondes la longueur des jours sur Mars - ou des “sols” - correspond à peu près à celle des nôtres, l’année y compte 670 sols ou 687 jours terrestres. </w:t>
      </w:r>
    </w:p>
    <w:p>
      <w:pPr>
        <w:pStyle w:val="NormalWeb"/>
        <w:spacing w:before="0" w:beforeAutospacing="0" w:after="0" w:afterAutospacing="0"/>
        <w:ind w:firstLine="708"/>
        <w:jc w:val="both"/>
        <w:rPr>
          <w:bCs/>
          <w:color w:val="000000" w:themeColor="text1"/>
        </w:rPr>
      </w:pPr>
      <w:r w:rsidR="00286A5B" w:rsidRPr="00286A5B">
        <w:rPr>
          <w:bCs/>
          <w:color w:val="000000" w:themeColor="text1"/>
        </w:rPr>
        <w:t xml:space="preserve">Ce qui n’empêche pas ses saisons d’être plus ou moins aussi prononcées que sur notre planète. </w:t>
      </w:r>
    </w:p>
    <w:p>
      <w:pPr>
        <w:pStyle w:val="NormalWeb"/>
        <w:spacing w:before="0" w:beforeAutospacing="0" w:after="0" w:afterAutospacing="0"/>
        <w:ind w:firstLine="708"/>
        <w:jc w:val="both"/>
        <w:rPr>
          <w:bCs/>
          <w:color w:val="000000" w:themeColor="text1"/>
        </w:rPr>
      </w:pPr>
      <w:r w:rsidR="00286A5B" w:rsidRPr="00286A5B">
        <w:rPr>
          <w:bCs/>
          <w:color w:val="000000" w:themeColor="text1"/>
        </w:rPr>
        <w:t>Il est vrai que la température martienne est déjà en moyenne largement en dessous de celle qui règne sur Terre (</w:t>
      </w:r>
      <w:smartTag w:uri="urn:schemas-microsoft-com:office:smarttags" w:element="metricconverter">
        <w:smartTagPr>
          <w:attr w:name="ProductID" w:val="-56°C"/>
        </w:smartTagPr>
        <w:r w:rsidR="00286A5B" w:rsidRPr="00286A5B">
          <w:rPr>
            <w:bCs/>
            <w:color w:val="000000" w:themeColor="text1"/>
          </w:rPr>
          <w:t>-56°C</w:t>
        </w:r>
      </w:smartTag>
      <w:r w:rsidR="00286A5B" w:rsidRPr="00286A5B">
        <w:rPr>
          <w:bCs/>
          <w:color w:val="000000" w:themeColor="text1"/>
        </w:rPr>
        <w:t xml:space="preserve"> sur Mars contre </w:t>
      </w:r>
      <w:smartTag w:uri="urn:schemas-microsoft-com:office:smarttags" w:element="metricconverter">
        <w:smartTagPr>
          <w:attr w:name="ProductID" w:val="14°C"/>
        </w:smartTagPr>
        <w:r w:rsidR="00286A5B" w:rsidRPr="00286A5B">
          <w:rPr>
            <w:bCs/>
            <w:color w:val="000000" w:themeColor="text1"/>
          </w:rPr>
          <w:t>14°C</w:t>
        </w:r>
      </w:smartTag>
      <w:r w:rsidR="00286A5B" w:rsidRPr="00286A5B">
        <w:rPr>
          <w:bCs/>
          <w:color w:val="000000" w:themeColor="text1"/>
        </w:rPr>
        <w:t xml:space="preserve"> chez nous), mais au cours de l’hiver, elle bat tous les records terrestres : un thermomètre installé dans les régions polaires y descendrait jusqu’à </w:t>
      </w:r>
      <w:smartTag w:uri="urn:schemas-microsoft-com:office:smarttags" w:element="metricconverter">
        <w:smartTagPr>
          <w:attr w:name="ProductID" w:val="-130°C"/>
        </w:smartTagPr>
        <w:r w:rsidR="00286A5B" w:rsidRPr="00286A5B">
          <w:rPr>
            <w:bCs/>
            <w:color w:val="000000" w:themeColor="text1"/>
          </w:rPr>
          <w:t>-130°C</w:t>
        </w:r>
      </w:smartTag>
      <w:r w:rsidR="00286A5B" w:rsidRPr="00286A5B">
        <w:rPr>
          <w:bCs/>
          <w:color w:val="000000" w:themeColor="text1"/>
        </w:rPr>
        <w:t xml:space="preserve">. </w:t>
      </w:r>
    </w:p>
    <w:p>
      <w:pPr>
        <w:pStyle w:val="NormalWeb"/>
        <w:spacing w:before="0" w:beforeAutospacing="0" w:after="0" w:afterAutospacing="0"/>
        <w:ind w:firstLine="708"/>
        <w:jc w:val="both"/>
        <w:rPr>
          <w:bCs/>
          <w:color w:val="000000" w:themeColor="text1"/>
        </w:rPr>
      </w:pPr>
      <w:r w:rsidR="00286A5B" w:rsidRPr="00286A5B">
        <w:rPr>
          <w:bCs/>
          <w:color w:val="000000" w:themeColor="text1"/>
        </w:rPr>
        <w:t xml:space="preserve">Un Martien aurait pourtant l’habitude des grosses différences. Car au contraire de la Terre, où une atmosphère bien “robuste” nous protège des variations trop fortes, l’atmosphère très tenue de Mars condamne la planète à subir des chutes de température de jusqu’à 80 à </w:t>
      </w:r>
      <w:smartTag w:uri="urn:schemas-microsoft-com:office:smarttags" w:element="metricconverter">
        <w:smartTagPr>
          <w:attr w:name="ProductID" w:val="100°C"/>
        </w:smartTagPr>
        <w:r w:rsidR="00286A5B" w:rsidRPr="00286A5B">
          <w:rPr>
            <w:bCs/>
            <w:color w:val="000000" w:themeColor="text1"/>
          </w:rPr>
          <w:t>100°C</w:t>
        </w:r>
      </w:smartTag>
      <w:r w:rsidR="00286A5B" w:rsidRPr="00286A5B">
        <w:rPr>
          <w:bCs/>
          <w:color w:val="000000" w:themeColor="text1"/>
        </w:rPr>
        <w:t xml:space="preserve"> déjà lorsque notre étoile du jour commune disparaît derrière l’horizon. En hiver, le froid est encore pire. </w:t>
      </w:r>
    </w:p>
    <w:p>
      <w:pPr>
        <w:pStyle w:val="NormalWeb"/>
        <w:spacing w:before="0" w:beforeAutospacing="0" w:after="0" w:afterAutospacing="0"/>
        <w:ind w:firstLine="708"/>
        <w:jc w:val="both"/>
        <w:rPr>
          <w:bCs/>
          <w:color w:val="000000" w:themeColor="text1"/>
        </w:rPr>
      </w:pPr>
      <w:r w:rsidR="00286A5B" w:rsidRPr="00286A5B">
        <w:rPr>
          <w:bCs/>
          <w:color w:val="000000" w:themeColor="text1"/>
        </w:rPr>
        <w:t>Le Soleil se montre à peine aux pôles - tout comme sur Terre dont l’inclinaison de l’équateur sur l’</w:t>
      </w:r>
      <w:hyperlink r:id="rId12" w:tgtFrame="astro2" w:history="1">
        <w:r w:rsidR="00286A5B" w:rsidRPr="00286A5B">
          <w:rPr>
            <w:rStyle w:val="Lienhypertexte"/>
            <w:rFonts w:eastAsiaTheme="majorEastAsia"/>
            <w:color w:val="000000" w:themeColor="text1"/>
          </w:rPr>
          <w:t>orbite</w:t>
        </w:r>
      </w:hyperlink>
      <w:r w:rsidR="00286A5B" w:rsidRPr="00286A5B">
        <w:rPr>
          <w:bCs/>
          <w:color w:val="000000" w:themeColor="text1"/>
        </w:rPr>
        <w:t xml:space="preserve"> est à peu près pareille à celle de Mars, c’est-à-dire d’environ 24 degrés - et la température y descend à tel point que le gaz carbonique de l’atmosphère se condense et, presque comme chez nous, il commence à neiger. </w:t>
      </w:r>
    </w:p>
    <w:p>
      <w:pPr>
        <w:pStyle w:val="NormalWeb"/>
        <w:spacing w:before="0" w:beforeAutospacing="0" w:after="0" w:afterAutospacing="0"/>
        <w:ind w:firstLine="708"/>
        <w:jc w:val="both"/>
        <w:rPr>
          <w:bCs/>
          <w:color w:val="000000" w:themeColor="text1"/>
        </w:rPr>
      </w:pPr>
      <w:r w:rsidR="00286A5B" w:rsidRPr="00286A5B">
        <w:rPr>
          <w:bCs/>
          <w:color w:val="000000" w:themeColor="text1"/>
        </w:rPr>
        <w:t>Les calottes polaires, reculées pendant l’été, croissent de plus en plus. Au plus profond de l’hiver, celle du Nord atteint souvent la cinquantième parallèle. Cependant, ce n’est encore rien comparé au froid d’un hiver dans l’hémisphère Sud. Ici, il gèle si fortement que la calotte polaire peut toucher la quarantième parallèle et ne disparaît jamais entièrement. - Mais les mois prochains, les “Martiens du Sud” auraient de toute manière le droit de respirer : le plus grand froid sera réservé au Nord, et les fameuses tempêtes de poussière qui obscurcissent le ciel pendant l’hiver austral retiendront leur souffle jusqu’au solstice d’été...</w:t>
      </w:r>
      <w:r w:rsidR="00286A5B">
        <w:rPr>
          <w:bCs/>
          <w:color w:val="000000" w:themeColor="text1"/>
        </w:rPr>
        <w:t xml:space="preserve"> </w:t>
      </w:r>
    </w:p>
    <w:p>
      <w:pPr>
        <w:pStyle w:val="NormalWeb"/>
        <w:spacing w:before="0" w:beforeAutospacing="0" w:after="0" w:afterAutospacing="0"/>
        <w:jc w:val="both"/>
        <w:rPr>
          <w:bCs/>
          <w:color w:val="000000" w:themeColor="text1"/>
        </w:rPr>
      </w:pPr>
      <w:r w:rsidR="00286A5B" w:rsidRPr="00286A5B">
        <w:t>22/12/1999</w:t>
      </w:r>
      <w:r w:rsidR="00286A5B">
        <w:t>.</w:t>
      </w:r>
    </w:p>
    <w:sectPr w:rsidR="008D0ECC" w:rsidRPr="00286A5B" w:rsidSect="008D0ECC">
      <w:footerReference w:type="default" r:id="rId13"/>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215EC3">
        <w:separator/>
      </w:r>
    </w:p>
  </w:endnote>
  <w:endnote w:type="continuationSeparator" w:id="1">
    <w:p>
      <w:pPr>
        <w:spacing w:after="0" w:line="240" w:lineRule="auto"/>
      </w:pPr>
      <w:r w:rsidR="00215EC3">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9A7A19">
      <w:t>371</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215EC3">
        <w:separator/>
      </w:r>
    </w:p>
  </w:footnote>
  <w:footnote w:type="continuationSeparator" w:id="1">
    <w:p>
      <w:pPr>
        <w:spacing w:after="0" w:line="240" w:lineRule="auto"/>
      </w:pPr>
      <w:r w:rsidR="00215EC3">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5122"/>
  </w:hdrShapeDefaults>
  <w:footnotePr>
    <w:footnote w:id="0"/>
    <w:footnote w:id="1"/>
  </w:footnotePr>
  <w:endnotePr>
    <w:endnote w:id="0"/>
    <w:endnote w:id="1"/>
  </w:endnotePr>
  <w:compat>
    <w:snapToGridInCell/>
    <w:wrapTextWithPunct/>
    <w:useEastAsianBreakRules/>
    <w:growAutofit/>
    <w:useFELayout/>
  </w:compat>
  <w:rsids>
    <w:rsidRoot w:val="009A7A19"/>
    <w:rsid w:val="000C20F4"/>
    <w:rsid w:val="00215EC3"/>
    <w:rsid w:val="00286A5B"/>
    <w:rsid w:val="008D0ECC"/>
    <w:rsid w:val="009A7A19"/>
  </w:rsids>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8D0ECC"/>
  </w:style>
  <w:style w:type="paragraph" w:styleId="Titre1">
    <w:name w:val="heading 1"/>
    <w:basedOn w:val="Normal"/>
    <w:link w:val="Titre1Car"/>
    <w:uiPriority w:val="9"/>
    <w:qFormat/>
    <w:rsid w:val="00286A5B"/>
    <w:pPr>
      <w:spacing w:before="100" w:beforeAutospacing="1" w:after="100" w:afterAutospacing="1" w:line="340" w:lineRule="atLeast"/>
      <w:outlineLvl w:val="0"/>
    </w:pPr>
    <w:rPr>
      <w:rFonts w:ascii="Georgia" w:eastAsia="Times New Roman" w:hAnsi="Georgia" w:cs="Times New Roman"/>
      <w:b/>
      <w:bCs/>
      <w:color w:val="FFFFFF"/>
      <w:kern w:val="36"/>
      <w:sz w:val="28"/>
      <w:szCs w:val="28"/>
    </w:rPr>
  </w:style>
  <w:style w:type="paragraph" w:styleId="Titre3">
    <w:name w:val="heading 3"/>
    <w:basedOn w:val="Normal"/>
    <w:next w:val="Normal"/>
    <w:link w:val="Titre3Car"/>
    <w:uiPriority w:val="9"/>
    <w:semiHidden/>
    <w:unhideWhenUsed/>
    <w:qFormat/>
    <w:rsid w:val="00286A5B"/>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9A7A19"/>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9A7A19"/>
  </w:style>
  <w:style w:type="paragraph" w:styleId="Pieddepage">
    <w:name w:val="footer"/>
    <w:basedOn w:val="Normal"/>
    <w:link w:val="PieddepageCar"/>
    <w:uiPriority w:val="99"/>
    <w:semiHidden/>
    <w:unhideWhenUsed/>
    <w:rsid w:val="009A7A19"/>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9A7A19"/>
  </w:style>
  <w:style w:type="paragraph" w:styleId="Textedebulles">
    <w:name w:val="Balloon Text"/>
    <w:basedOn w:val="Normal"/>
    <w:link w:val="TextedebullesCar"/>
    <w:uiPriority w:val="99"/>
    <w:semiHidden/>
    <w:unhideWhenUsed/>
    <w:rsid w:val="009A7A1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A7A19"/>
    <w:rPr>
      <w:rFonts w:ascii="Tahoma" w:hAnsi="Tahoma" w:cs="Tahoma"/>
      <w:sz w:val="16"/>
      <w:szCs w:val="16"/>
    </w:rPr>
  </w:style>
  <w:style w:type="character" w:customStyle="1" w:styleId="Titre1Car">
    <w:name w:val="Titre 1 Car"/>
    <w:basedOn w:val="Policepardfaut"/>
    <w:link w:val="Titre1"/>
    <w:uiPriority w:val="9"/>
    <w:rsid w:val="00286A5B"/>
    <w:rPr>
      <w:rFonts w:ascii="Georgia" w:eastAsia="Times New Roman" w:hAnsi="Georgia" w:cs="Times New Roman"/>
      <w:b/>
      <w:bCs/>
      <w:color w:val="FFFFFF"/>
      <w:kern w:val="36"/>
      <w:sz w:val="28"/>
      <w:szCs w:val="28"/>
    </w:rPr>
  </w:style>
  <w:style w:type="character" w:customStyle="1" w:styleId="Titre3Car">
    <w:name w:val="Titre 3 Car"/>
    <w:basedOn w:val="Policepardfaut"/>
    <w:link w:val="Titre3"/>
    <w:uiPriority w:val="9"/>
    <w:semiHidden/>
    <w:rsid w:val="00286A5B"/>
    <w:rPr>
      <w:rFonts w:asciiTheme="majorHAnsi" w:eastAsiaTheme="majorEastAsia" w:hAnsiTheme="majorHAnsi" w:cstheme="majorBidi"/>
      <w:b/>
      <w:bCs/>
      <w:color w:val="4F81BD" w:themeColor="accent1"/>
    </w:rPr>
  </w:style>
  <w:style w:type="character" w:styleId="Lienhypertexte">
    <w:name w:val="Hyperlink"/>
    <w:basedOn w:val="Policepardfaut"/>
    <w:uiPriority w:val="99"/>
    <w:semiHidden/>
    <w:unhideWhenUsed/>
    <w:rsid w:val="00286A5B"/>
    <w:rPr>
      <w:strike w:val="0"/>
      <w:dstrike w:val="0"/>
      <w:color w:val="66FFFF"/>
      <w:u w:val="none"/>
      <w:effect w:val="none"/>
    </w:rPr>
  </w:style>
  <w:style w:type="paragraph" w:styleId="NormalWeb">
    <w:name w:val="Normal (Web)"/>
    <w:basedOn w:val="Normal"/>
    <w:uiPriority w:val="99"/>
    <w:unhideWhenUsed/>
    <w:rsid w:val="00286A5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3/main">
  <w:divs>
    <w:div w:id="958758082">
      <w:bodyDiv w:val="1"/>
      <w:marLeft w:val="0"/>
      <w:marRight w:val="0"/>
      <w:marTop w:val="0"/>
      <w:marBottom w:val="0"/>
      <w:divBdr>
        <w:top w:val="none" w:sz="0" w:space="0" w:color="auto"/>
        <w:left w:val="none" w:sz="0" w:space="0" w:color="auto"/>
        <w:bottom w:val="none" w:sz="0" w:space="0" w:color="auto"/>
        <w:right w:val="none" w:sz="0" w:space="0" w:color="auto"/>
      </w:divBdr>
    </w:div>
    <w:div w:id="976035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naconda-2.net/q_z/R003.html" TargetMode="External"/><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www.anaconda-2.net/n_p/O004.html" TargetMode="External"/><Relationship Id="rId12" Type="http://schemas.openxmlformats.org/officeDocument/2006/relationships/hyperlink" Target="http://www.anaconda-2.net/n_p/O002.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naconda-2.net/a_f/E005.html" TargetMode="External"/><Relationship Id="rId11" Type="http://schemas.openxmlformats.org/officeDocument/2006/relationships/hyperlink" Target="http://www.anaconda-2.net/n_p/P003.html"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www.anaconda-2.net/q_z/S007.html" TargetMode="External"/><Relationship Id="rId4" Type="http://schemas.openxmlformats.org/officeDocument/2006/relationships/footnotes" Target="footnotes.xml"/><Relationship Id="rId9" Type="http://schemas.openxmlformats.org/officeDocument/2006/relationships/hyperlink" Target="http://www.anaconda-2.net/a_f/A007.html" TargetMode="External"/><Relationship Id="rId14" Type="http://schemas.openxmlformats.org/officeDocument/2006/relationships/fontTable" Target="fontTable.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585</Words>
  <Characters>3223</Characters>
  <Application>Microsoft Office Word</Application>
  <DocSecurity>0</DocSecurity>
  <Lines>26</Lines>
  <Paragraphs>7</Paragraphs>
  <ScaleCrop>false</ScaleCrop>
  <Company> </Company>
  <LinksUpToDate>false</LinksUpToDate>
  <CharactersWithSpaces>3801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5</cp:revision>
  <dcterms:created xsi:type="dcterms:W3CDTF">2006-09-02T15:23:00Z</dcterms:created>
  <dcterms:modified xsi:type="dcterms:W3CDTF">2006-09-03T16:44:00Z</dcterms:modified>
</cp:coreProperties>
</file>