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F4E9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F4E96">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F4E96">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bCs/>
          <w:color w:val="000000" w:themeColor="text1"/>
        </w:rPr>
      </w:pPr>
      <w:r w:rsidR="00834063">
        <w:rPr>
          <w:bCs/>
          <w:color w:val="000000" w:themeColor="text1"/>
        </w:rPr>
        <w:t>La circulation de l'atmosphère dépend des facteurs cosmétiques (</w:t>
      </w:r>
      <w:hyperlink r:id="rId6" w:history="1">
        <w:r w:rsidR="00834063">
          <w:rPr>
            <w:rStyle w:val="Lienhypertexte"/>
            <w:rFonts w:eastAsiaTheme="majorEastAsia"/>
            <w:color w:val="000000" w:themeColor="text1"/>
          </w:rPr>
          <w:t>radiations solaires</w:t>
        </w:r>
      </w:hyperlink>
      <w:r w:rsidR="00834063">
        <w:rPr>
          <w:bCs/>
          <w:color w:val="000000" w:themeColor="text1"/>
        </w:rPr>
        <w:t xml:space="preserve">), planétaires (états de l'atmosphère, rotation de la Terre autour de son axe, </w:t>
      </w:r>
      <w:hyperlink r:id="rId7" w:history="1">
        <w:r w:rsidR="00834063">
          <w:rPr>
            <w:rStyle w:val="Lienhypertexte"/>
            <w:rFonts w:eastAsiaTheme="majorEastAsia"/>
            <w:color w:val="000000" w:themeColor="text1"/>
          </w:rPr>
          <w:t>température et salinité des océans</w:t>
        </w:r>
      </w:hyperlink>
      <w:r w:rsidR="00834063">
        <w:rPr>
          <w:bCs/>
          <w:color w:val="000000" w:themeColor="text1"/>
        </w:rPr>
        <w:t>), géographiques (répartition des continents et mers, couverts végétaux, englacements). Elle se traduit par des mouvements en longitude, latitude, ascendant et descendent.</w:t>
      </w:r>
      <w:r w:rsidR="00834063">
        <w:rPr>
          <w:bCs/>
          <w:color w:val="000000" w:themeColor="text1"/>
        </w:rPr>
        <w:tab/>
      </w:r>
      <w:r w:rsidR="00834063">
        <w:rPr>
          <w:bCs/>
          <w:color w:val="000000" w:themeColor="text1"/>
        </w:rPr>
        <w:tab/>
      </w:r>
      <w:r w:rsidR="00834063">
        <w:rPr>
          <w:bCs/>
          <w:color w:val="000000" w:themeColor="text1"/>
        </w:rPr>
        <w:tab/>
      </w:r>
      <w:r w:rsidR="00834063">
        <w:rPr>
          <w:bCs/>
          <w:color w:val="000000" w:themeColor="text1"/>
        </w:rPr>
        <w:tab/>
      </w:r>
      <w:r w:rsidR="00834063">
        <w:rPr>
          <w:bCs/>
          <w:color w:val="000000" w:themeColor="text1"/>
        </w:rPr>
        <w:tab/>
      </w:r>
    </w:p>
    <w:p>
      <w:pPr>
        <w:pStyle w:val="NormalWeb"/>
        <w:spacing w:before="0" w:beforeAutospacing="0" w:after="0" w:afterAutospacing="0"/>
        <w:jc w:val="center"/>
        <w:rPr>
          <w:bCs/>
          <w:color w:val="000000" w:themeColor="text1"/>
        </w:rPr>
      </w:pPr>
      <w:bookmarkStart w:id="0" w:name="pression"/>
      <w:bookmarkEnd w:id="0"/>
      <w:r w:rsidR="00834063">
        <w:rPr>
          <w:bCs/>
          <w:color w:val="000000" w:themeColor="text1"/>
        </w:rPr>
        <w:t>LA PRESSION ATMOSPERIQUE</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834063">
        <w:rPr>
          <w:bCs/>
          <w:color w:val="000000" w:themeColor="text1"/>
        </w:rPr>
        <w:t xml:space="preserve">L'air est un gaz qui a du poids. La pression atmosphérique est le poids d'une colonne d'air qui s'étend d'une altitude donnée jusqu'au sommet de l'atmosphère et ce poids s'applique sur tous les objets à la surface de la Terre. Elle ce mesure avec un baromètre en contrebalançant le poids de l'air avec du mercure. </w:t>
      </w:r>
    </w:p>
    <w:p>
      <w:pPr>
        <w:pStyle w:val="NormalWeb"/>
        <w:spacing w:before="0" w:beforeAutospacing="0" w:after="0" w:afterAutospacing="0"/>
        <w:ind w:firstLine="708"/>
        <w:jc w:val="both"/>
        <w:rPr>
          <w:color w:val="000000" w:themeColor="text1"/>
        </w:rPr>
      </w:pPr>
      <w:r w:rsidR="00834063">
        <w:rPr>
          <w:bCs/>
          <w:color w:val="000000" w:themeColor="text1"/>
        </w:rPr>
        <w:t xml:space="preserve">Cette méthode s'est tellement répandue qu'on exprime souvent la pression par la hauteur d'une colonne de mercure. La pression peut donc être mesurée en millimètres ou en pouces de mercure, ou en kilopascal (kPa) ou hectopascal (hPa) ou milibar (mb). Au niveau de la mer, la pression est de 101,32 kPa soit 1013,20 hPa ou 1013,20 mb. Quand la pression est supérieur 1013 hPa cela correspond à un anticyclone mais quand la pression est inférieur à 1013 hPa c'est </w:t>
      </w:r>
      <w:r w:rsidR="00175795">
        <w:rPr>
          <w:bCs/>
          <w:color w:val="000000" w:themeColor="text1"/>
        </w:rPr>
        <w:t>une</w:t>
      </w:r>
      <w:r w:rsidR="00834063">
        <w:rPr>
          <w:bCs/>
          <w:color w:val="000000" w:themeColor="text1"/>
        </w:rPr>
        <w:t xml:space="preserve"> dépression et plus elle est basse plus il y a du vent. </w:t>
      </w:r>
    </w:p>
    <w:p>
      <w:pPr>
        <w:pStyle w:val="NormalWeb"/>
        <w:spacing w:before="0" w:beforeAutospacing="0" w:after="0" w:afterAutospacing="0"/>
        <w:ind w:firstLine="708"/>
        <w:jc w:val="both"/>
        <w:rPr>
          <w:color w:val="000000" w:themeColor="text1"/>
        </w:rPr>
      </w:pPr>
      <w:r w:rsidR="00834063">
        <w:rPr>
          <w:bCs/>
          <w:color w:val="000000" w:themeColor="text1"/>
        </w:rPr>
        <w:t xml:space="preserve">Une hausse de pression de l'air favorise généralement du beau temps tandis qu'une baisse de pression est souvent associée à du mauvais temps et si elle descend très vite soit 4 hPa ou plus au cours des 6 dernières heures, un </w:t>
      </w:r>
      <w:hyperlink r:id="rId8" w:history="1">
        <w:r w:rsidR="00834063">
          <w:rPr>
            <w:rStyle w:val="Lienhypertexte"/>
            <w:rFonts w:eastAsiaTheme="majorEastAsia"/>
            <w:color w:val="000000" w:themeColor="text1"/>
          </w:rPr>
          <w:t>orage</w:t>
        </w:r>
      </w:hyperlink>
      <w:r w:rsidR="00834063">
        <w:rPr>
          <w:bCs/>
          <w:color w:val="000000" w:themeColor="text1"/>
        </w:rPr>
        <w:t xml:space="preserve"> voir une </w:t>
      </w:r>
      <w:hyperlink r:id="rId9" w:history="1">
        <w:r w:rsidR="00834063">
          <w:rPr>
            <w:rStyle w:val="Lienhypertexte"/>
            <w:rFonts w:eastAsiaTheme="majorEastAsia"/>
            <w:color w:val="000000" w:themeColor="text1"/>
          </w:rPr>
          <w:t>tempête</w:t>
        </w:r>
      </w:hyperlink>
      <w:r w:rsidR="00834063">
        <w:rPr>
          <w:bCs/>
          <w:color w:val="000000" w:themeColor="text1"/>
        </w:rPr>
        <w:t xml:space="preserve"> approche.</w:t>
      </w:r>
      <w:r w:rsidR="00175795">
        <w:rPr>
          <w:color w:val="000000" w:themeColor="text1"/>
        </w:rPr>
        <w:t xml:space="preserve"> </w:t>
      </w:r>
    </w:p>
    <w:p>
      <w:pPr>
        <w:pStyle w:val="NormalWeb"/>
        <w:spacing w:before="0" w:beforeAutospacing="0" w:after="0" w:afterAutospacing="0"/>
        <w:ind w:firstLine="708"/>
        <w:jc w:val="both"/>
        <w:rPr>
          <w:color w:val="000000" w:themeColor="text1"/>
        </w:rPr>
      </w:pPr>
      <w:r w:rsidR="00834063">
        <w:rPr>
          <w:bCs/>
          <w:color w:val="000000" w:themeColor="text1"/>
        </w:rPr>
        <w:t xml:space="preserve">En France : La pression la plus élevée mesuré : 1050 </w:t>
      </w:r>
      <w:r w:rsidR="00261B9B">
        <w:rPr>
          <w:bCs/>
          <w:color w:val="000000" w:themeColor="text1"/>
        </w:rPr>
        <w:t xml:space="preserve">hPa à Paris le 6 Février 1821. </w:t>
      </w:r>
      <w:r w:rsidR="00834063">
        <w:rPr>
          <w:bCs/>
          <w:color w:val="000000" w:themeColor="text1"/>
        </w:rPr>
        <w:t>La pression la plus basse mesuré</w:t>
      </w:r>
      <w:r w:rsidR="00175795">
        <w:rPr>
          <w:bCs/>
          <w:color w:val="000000" w:themeColor="text1"/>
        </w:rPr>
        <w:t>e</w:t>
      </w:r>
      <w:r w:rsidR="00834063">
        <w:rPr>
          <w:bCs/>
          <w:color w:val="000000" w:themeColor="text1"/>
        </w:rPr>
        <w:t xml:space="preserve"> : 947 hPa à Boulogne-sur-Mer le 25 Décembre 1821. </w:t>
      </w:r>
    </w:p>
    <w:p>
      <w:pPr>
        <w:pStyle w:val="NormalWeb"/>
        <w:spacing w:before="0" w:beforeAutospacing="0" w:after="0" w:afterAutospacing="0"/>
        <w:ind w:firstLine="708"/>
        <w:jc w:val="both"/>
        <w:rPr>
          <w:bCs/>
          <w:color w:val="000000" w:themeColor="text1"/>
        </w:rPr>
      </w:pPr>
      <w:r w:rsidR="00834063">
        <w:rPr>
          <w:bCs/>
          <w:color w:val="000000" w:themeColor="text1"/>
        </w:rPr>
        <w:t xml:space="preserve">Dans le monde : La pression la plus élevée mesuré : 1083 hPa à Agata </w:t>
      </w:r>
      <w:r w:rsidR="00175795">
        <w:rPr>
          <w:bCs/>
          <w:color w:val="000000" w:themeColor="text1"/>
        </w:rPr>
        <w:t>(Sibérie)</w:t>
      </w:r>
      <w:r w:rsidR="00834063">
        <w:rPr>
          <w:bCs/>
          <w:color w:val="000000" w:themeColor="text1"/>
        </w:rPr>
        <w:t xml:space="preserve"> le 31 Décembre 1968. La pression la plus basse mesuré</w:t>
      </w:r>
      <w:r w:rsidR="00175795">
        <w:rPr>
          <w:bCs/>
          <w:color w:val="000000" w:themeColor="text1"/>
        </w:rPr>
        <w:t>e</w:t>
      </w:r>
      <w:r w:rsidR="00834063">
        <w:rPr>
          <w:bCs/>
          <w:color w:val="000000" w:themeColor="text1"/>
        </w:rPr>
        <w:t xml:space="preserve"> : 870 hPa au centre du typhon Joan aux Philippines le 14 Octobre 1970 et au coeur du typhon Tip, dans le Pacifique : 870 hPa. </w:t>
      </w:r>
    </w:p>
    <w:p>
      <w:pPr>
        <w:pStyle w:val="NormalWeb"/>
        <w:spacing w:before="0" w:beforeAutospacing="0" w:after="0" w:afterAutospacing="0"/>
        <w:ind w:firstLine="708"/>
        <w:jc w:val="both"/>
        <w:rPr>
          <w:bCs/>
          <w:color w:val="000000" w:themeColor="text1"/>
        </w:rPr>
      </w:pPr>
      <w:r w:rsidR="00834063">
        <w:rPr>
          <w:bCs/>
          <w:color w:val="000000" w:themeColor="text1"/>
        </w:rPr>
        <w:t xml:space="preserve">La pression atmosphérique est l'élément vital pour prévoir le temps ; même si la pression atmosphérique "prévoit" le temps à 80%, il reste 20% consacrés aux autres éléments de la météorologie. </w:t>
      </w:r>
      <w:r w:rsidR="00834063">
        <w:rPr>
          <w:bCs/>
          <w:color w:val="000000" w:themeColor="text1"/>
        </w:rPr>
        <w:tab/>
      </w:r>
      <w:r w:rsidR="00834063">
        <w:rPr>
          <w:bCs/>
          <w:color w:val="000000" w:themeColor="text1"/>
        </w:rPr>
        <w:tab/>
      </w:r>
    </w:p>
    <w:p>
      <w:pPr>
        <w:pStyle w:val="NormalWeb"/>
        <w:spacing w:before="0" w:beforeAutospacing="0" w:after="0" w:afterAutospacing="0"/>
        <w:jc w:val="center"/>
        <w:rPr>
          <w:bCs/>
          <w:color w:val="000000" w:themeColor="text1"/>
        </w:rPr>
      </w:pPr>
      <w:bookmarkStart w:id="1" w:name="vent"/>
      <w:bookmarkEnd w:id="1"/>
      <w:r w:rsidR="00834063" w:rsidRPr="00175795">
        <w:rPr>
          <w:bCs/>
          <w:color w:val="000000" w:themeColor="text1"/>
        </w:rPr>
        <w:t>TRAJECTOIRE DES VENTS</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bCs/>
          <w:color w:val="000000" w:themeColor="text1"/>
        </w:rPr>
      </w:pPr>
      <w:r w:rsidR="00834063" w:rsidRPr="00175795">
        <w:rPr>
          <w:bCs/>
          <w:color w:val="000000" w:themeColor="text1"/>
        </w:rPr>
        <w:t xml:space="preserve">D'après la règle de Buys Ballots les vents de surface ne soufflent pas exactement des anticyclones vers les dépressions. </w:t>
      </w:r>
      <w:hyperlink r:id="rId10" w:anchor="f" w:history="1">
        <w:r w:rsidR="00834063" w:rsidRPr="00175795">
          <w:rPr>
            <w:rStyle w:val="Lienhypertexte"/>
            <w:rFonts w:eastAsiaTheme="majorEastAsia"/>
            <w:color w:val="000000" w:themeColor="text1"/>
          </w:rPr>
          <w:t>La force de Coriolis</w:t>
        </w:r>
      </w:hyperlink>
      <w:r w:rsidR="00834063" w:rsidRPr="00175795">
        <w:rPr>
          <w:bCs/>
          <w:color w:val="000000" w:themeColor="text1"/>
        </w:rPr>
        <w:t xml:space="preserve"> dévie les vents de leur trajectoire théorique vers la droite dans l'hémisphère nord et vers la gauche dans l'hémisphère sud. </w:t>
      </w:r>
    </w:p>
    <w:p>
      <w:pPr>
        <w:pStyle w:val="NormalWeb"/>
        <w:spacing w:before="0" w:beforeAutospacing="0" w:after="0" w:afterAutospacing="0"/>
        <w:ind w:left="709" w:hanging="1"/>
        <w:jc w:val="both"/>
        <w:rPr>
          <w:bCs/>
          <w:color w:val="000000" w:themeColor="text1"/>
        </w:rPr>
      </w:pPr>
      <w:r w:rsidR="00834063" w:rsidRPr="00175795">
        <w:rPr>
          <w:bCs/>
          <w:color w:val="000000" w:themeColor="text1"/>
        </w:rPr>
        <w:t>Cette déviation est nulle à l'équateur et maximales aux pôles.</w:t>
      </w:r>
    </w:p>
    <w:p>
      <w:pPr>
        <w:pStyle w:val="NormalWeb"/>
        <w:spacing w:before="0" w:beforeAutospacing="0" w:after="0" w:afterAutospacing="0"/>
        <w:ind w:firstLine="708"/>
        <w:jc w:val="both"/>
        <w:rPr>
          <w:bCs/>
          <w:color w:val="000000" w:themeColor="text1"/>
        </w:rPr>
      </w:pPr>
    </w:p>
    <w:p>
      <w:pPr>
        <w:pStyle w:val="NormalWeb"/>
        <w:spacing w:before="0" w:beforeAutospacing="0" w:after="0" w:afterAutospacing="0"/>
        <w:ind w:firstLine="708"/>
        <w:jc w:val="center"/>
        <w:rPr>
          <w:bCs/>
          <w:color w:val="000000" w:themeColor="text1"/>
        </w:rPr>
      </w:pPr>
      <w:r w:rsidR="00356CA5">
        <w:rPr>
          <w:bCs/>
          <w:color w:val="000000" w:themeColor="text1"/>
        </w:rPr>
        <w:t>QU’EST-CE QU’UNE SUPERNOVA</w:t>
      </w:r>
    </w:p>
    <w:p>
      <w:pPr>
        <w:pStyle w:val="NormalWeb"/>
        <w:spacing w:before="0" w:beforeAutospacing="0" w:after="0" w:afterAutospacing="0"/>
        <w:ind w:firstLine="708"/>
        <w:jc w:val="both"/>
        <w:rPr>
          <w:bCs/>
          <w:color w:val="000000" w:themeColor="text1"/>
        </w:rPr>
      </w:pPr>
    </w:p>
    <w:p>
      <w:pPr>
        <w:pStyle w:val="NormalWeb"/>
        <w:spacing w:before="0" w:beforeAutospacing="0" w:after="0" w:afterAutospacing="0"/>
        <w:ind w:left="709"/>
        <w:jc w:val="both"/>
        <w:rPr>
          <w:color w:val="000000" w:themeColor="text1"/>
        </w:rPr>
      </w:pPr>
      <w:r w:rsidR="00834063" w:rsidRPr="00175795">
        <w:rPr>
          <w:color w:val="000000" w:themeColor="text1"/>
        </w:rPr>
        <w:t>Une supernova</w:t>
      </w:r>
      <w:r w:rsidR="00800EEA">
        <w:rPr>
          <w:color w:val="000000" w:themeColor="text1"/>
        </w:rPr>
        <w:t>*</w:t>
      </w:r>
      <w:r w:rsidR="00834063" w:rsidRPr="00175795">
        <w:rPr>
          <w:color w:val="000000" w:themeColor="text1"/>
        </w:rPr>
        <w:t xml:space="preserve"> est produite par l'explosion gigantesque d'une étoile. </w:t>
      </w:r>
    </w:p>
    <w:p>
      <w:pPr>
        <w:pStyle w:val="NormalWeb"/>
        <w:spacing w:before="0" w:beforeAutospacing="0" w:after="0" w:afterAutospacing="0"/>
        <w:ind w:firstLine="708"/>
        <w:jc w:val="both"/>
        <w:rPr>
          <w:color w:val="000000" w:themeColor="text1"/>
        </w:rPr>
      </w:pPr>
      <w:r w:rsidR="00834063" w:rsidRPr="00175795">
        <w:rPr>
          <w:color w:val="000000" w:themeColor="text1"/>
        </w:rPr>
        <w:t xml:space="preserve">Il existe 2 types de supernovae: celles produites par des naines blanches ou celles produites par des étoiles massives. Les premières se produisent lorsqu'une naine blanche, un cadavre d'étoile, accrète du gaz provenant de l'atmosphère d'une étoile compagne. </w:t>
      </w:r>
    </w:p>
    <w:p>
      <w:pPr>
        <w:pStyle w:val="NormalWeb"/>
        <w:spacing w:before="0" w:beforeAutospacing="0" w:after="0" w:afterAutospacing="0"/>
        <w:ind w:left="709"/>
        <w:jc w:val="both"/>
        <w:rPr>
          <w:color w:val="000000" w:themeColor="text1"/>
        </w:rPr>
      </w:pPr>
      <w:r w:rsidR="00834063" w:rsidRPr="00175795">
        <w:t xml:space="preserve">Avec le temps, le gaz s'accumule à la surface de la naine blanche. </w:t>
      </w:r>
    </w:p>
    <w:sectPr w:rsidR="00B433B3" w:rsidSect="00B257B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F58B7">
        <w:separator/>
      </w:r>
    </w:p>
  </w:endnote>
  <w:endnote w:type="continuationSeparator" w:id="1">
    <w:p>
      <w:pPr>
        <w:spacing w:after="0" w:line="240" w:lineRule="auto"/>
      </w:pPr>
      <w:r w:rsidR="00FF58B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75795">
      <w:t>127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F58B7">
        <w:separator/>
      </w:r>
    </w:p>
  </w:footnote>
  <w:footnote w:type="continuationSeparator" w:id="1">
    <w:p>
      <w:pPr>
        <w:spacing w:after="0" w:line="240" w:lineRule="auto"/>
      </w:pPr>
      <w:r w:rsidR="00FF58B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9F4E96"/>
    <w:rsid w:val="00040102"/>
    <w:rsid w:val="00106DC5"/>
    <w:rsid w:val="00175795"/>
    <w:rsid w:val="00261B9B"/>
    <w:rsid w:val="00356CA5"/>
    <w:rsid w:val="004B7A47"/>
    <w:rsid w:val="00800EEA"/>
    <w:rsid w:val="00816358"/>
    <w:rsid w:val="00834063"/>
    <w:rsid w:val="009F4E96"/>
    <w:rsid w:val="00B257B8"/>
    <w:rsid w:val="00B433B3"/>
    <w:rsid w:val="00FF58B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257B8"/>
  </w:style>
  <w:style w:type="paragraph" w:styleId="Titre1">
    <w:name w:val="heading 1"/>
    <w:basedOn w:val="Normal"/>
    <w:link w:val="Titre1Car"/>
    <w:uiPriority w:val="9"/>
    <w:qFormat/>
    <w:rsid w:val="00834063"/>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Titre2">
    <w:name w:val="heading 2"/>
    <w:basedOn w:val="Normal"/>
    <w:next w:val="Normal"/>
    <w:link w:val="Titre2Car"/>
    <w:uiPriority w:val="9"/>
    <w:qFormat/>
    <w:rsid w:val="008340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340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4063"/>
    <w:rPr>
      <w:rFonts w:ascii="Times New Roman" w:eastAsia="Times New Roman" w:hAnsi="Times New Roman" w:cs="Times New Roman"/>
      <w:b/>
      <w:bCs/>
      <w:color w:val="000000"/>
      <w:kern w:val="36"/>
      <w:sz w:val="48"/>
      <w:szCs w:val="48"/>
    </w:rPr>
  </w:style>
  <w:style w:type="character" w:customStyle="1" w:styleId="Titre2Car">
    <w:name w:val="Titre 2 Car"/>
    <w:basedOn w:val="Policepardfaut"/>
    <w:link w:val="Titre2"/>
    <w:uiPriority w:val="9"/>
    <w:rsid w:val="0083406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34063"/>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834063"/>
    <w:rPr>
      <w:color w:val="0000FF"/>
      <w:u w:val="single"/>
    </w:rPr>
  </w:style>
  <w:style w:type="paragraph" w:styleId="NormalWeb">
    <w:name w:val="Normal (Web)"/>
    <w:basedOn w:val="Normal"/>
    <w:uiPriority w:val="99"/>
    <w:unhideWhenUsed/>
    <w:rsid w:val="0083406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834063"/>
    <w:rPr>
      <w:b/>
      <w:bCs/>
    </w:rPr>
  </w:style>
  <w:style w:type="character" w:styleId="Accentuation">
    <w:name w:val="Emphasis"/>
    <w:basedOn w:val="Policepardfaut"/>
    <w:uiPriority w:val="20"/>
    <w:qFormat/>
    <w:rsid w:val="00834063"/>
    <w:rPr>
      <w:i/>
      <w:iCs/>
    </w:rPr>
  </w:style>
  <w:style w:type="paragraph" w:styleId="En-tte">
    <w:name w:val="header"/>
    <w:basedOn w:val="Normal"/>
    <w:link w:val="En-tteCar"/>
    <w:uiPriority w:val="99"/>
    <w:semiHidden/>
    <w:unhideWhenUsed/>
    <w:rsid w:val="0083406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34063"/>
  </w:style>
  <w:style w:type="paragraph" w:styleId="Pieddepage">
    <w:name w:val="footer"/>
    <w:basedOn w:val="Normal"/>
    <w:link w:val="PieddepageCar"/>
    <w:uiPriority w:val="99"/>
    <w:semiHidden/>
    <w:unhideWhenUsed/>
    <w:rsid w:val="0083406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34063"/>
  </w:style>
  <w:style w:type="paragraph" w:styleId="Textedebulles">
    <w:name w:val="Balloon Text"/>
    <w:basedOn w:val="Normal"/>
    <w:link w:val="TextedebullesCar"/>
    <w:uiPriority w:val="99"/>
    <w:semiHidden/>
    <w:unhideWhenUsed/>
    <w:rsid w:val="008340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40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11638004">
      <w:bodyDiv w:val="1"/>
      <w:marLeft w:val="0"/>
      <w:marRight w:val="0"/>
      <w:marTop w:val="0"/>
      <w:marBottom w:val="0"/>
      <w:divBdr>
        <w:top w:val="none" w:sz="0" w:space="0" w:color="auto"/>
        <w:left w:val="none" w:sz="0" w:space="0" w:color="auto"/>
        <w:bottom w:val="none" w:sz="0" w:space="0" w:color="auto"/>
        <w:right w:val="none" w:sz="0" w:space="0" w:color="auto"/>
      </w:divBdr>
    </w:div>
    <w:div w:id="212541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climatologie.free.fr/orage/orage.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a.climatologie.free.fr/ocean/ocean.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climatologie.free.fr/soleil/soleil.ht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la.climatologie.free.fr/lexique.htm#f" TargetMode="External"/><Relationship Id="rId4" Type="http://schemas.openxmlformats.org/officeDocument/2006/relationships/footnotes" Target="footnotes.xml"/><Relationship Id="rId9" Type="http://schemas.openxmlformats.org/officeDocument/2006/relationships/hyperlink" Target="http://la.climatologie.free.fr/tempete/tempete.htm"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505</Words>
  <Characters>2779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2006-08-15T15:23:00Z</dcterms:created>
  <dcterms:modified xsi:type="dcterms:W3CDTF">2006-09-06T19:03:00Z</dcterms:modified>
</cp:coreProperties>
</file>