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63C8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63C83">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63C83">
        <w:rPr>
          <w:i/>
        </w:rPr>
        <w:t xml:space="preserve">Les exoplanètes </w:t>
      </w:r>
    </w:p>
    <w:p>
      <w:pPr>
        <w:pStyle w:val="NormalWeb"/>
        <w:spacing w:before="0" w:beforeAutospacing="0" w:after="0" w:afterAutospacing="0"/>
        <w:jc w:val="both"/>
        <w:rPr>
          <w:i/>
        </w:rPr>
      </w:pPr>
    </w:p>
    <w:p>
      <w:pPr>
        <w:spacing w:after="0" w:line="240" w:lineRule="auto"/>
        <w:ind w:firstLine="708"/>
        <w:jc w:val="both"/>
        <w:rPr>
          <w:rFonts w:ascii="Times New Roman" w:eastAsia="Times New Roman" w:hAnsi="Times New Roman" w:cs="Times New Roman"/>
          <w:color w:val="000000" w:themeColor="text1"/>
          <w:sz w:val="24"/>
          <w:szCs w:val="24"/>
        </w:rPr>
      </w:pPr>
      <w:r w:rsidR="00393F53" w:rsidRPr="00393F53">
        <w:rPr>
          <w:rFonts w:ascii="Times New Roman" w:eastAsia="Times New Roman" w:hAnsi="Times New Roman" w:cs="Times New Roman"/>
          <w:color w:val="000000" w:themeColor="text1"/>
          <w:sz w:val="24"/>
          <w:szCs w:val="24"/>
        </w:rPr>
        <w:t xml:space="preserve">Parions que l'interprétation scientifique, en cours actuellement, va être riche de surprises. L'Agence Spatiale Européenne (ESA), qui participe à CoRoT a proposé un projet de deuxième génération EDDINGTON. Avec 3 télescopes de </w:t>
      </w:r>
      <w:smartTag w:uri="urn:schemas-microsoft-com:office:smarttags" w:element="metricconverter">
        <w:smartTagPr>
          <w:attr w:name="ProductID" w:val="60 cm"/>
        </w:smartTagPr>
        <w:r w:rsidR="00393F53" w:rsidRPr="00393F53">
          <w:rPr>
            <w:rFonts w:ascii="Times New Roman" w:eastAsia="Times New Roman" w:hAnsi="Times New Roman" w:cs="Times New Roman"/>
            <w:color w:val="000000" w:themeColor="text1"/>
            <w:sz w:val="24"/>
            <w:szCs w:val="24"/>
          </w:rPr>
          <w:t>60 cm</w:t>
        </w:r>
      </w:smartTag>
      <w:r w:rsidR="00393F53" w:rsidRPr="00393F53">
        <w:rPr>
          <w:rFonts w:ascii="Times New Roman" w:eastAsia="Times New Roman" w:hAnsi="Times New Roman" w:cs="Times New Roman"/>
          <w:color w:val="000000" w:themeColor="text1"/>
          <w:sz w:val="24"/>
          <w:szCs w:val="24"/>
        </w:rPr>
        <w:t xml:space="preserve"> chacun, il se propose de détecter des planètes de la taille de la Terre grâce à des observations très longues (3 ans) sur la même région du ciel. Le programme de sismologie permettra d'accéder à des étoiles plus faibles que celles observées par CoRoT, et aussi aux amas d'étoiles les plus proches comme les Pléiades ou les Hyades. Des difficultés financières retardent malheureusement la décision finale. L'agence spatiale américaine, la NASA, développe le projet KEPLER, pour rechercher les petites planètes, avec comme objectif précis, la découverte de planètes analogues à la Terre, de la même taille et à la même distance de leur étoile que la Terre du Soleil.</w:t>
      </w:r>
    </w:p>
    <w:p>
      <w:pPr>
        <w:spacing w:after="0" w:line="240" w:lineRule="auto"/>
        <w:ind w:firstLine="708"/>
        <w:jc w:val="both"/>
        <w:rPr>
          <w:rFonts w:ascii="Times New Roman" w:eastAsia="Times New Roman" w:hAnsi="Times New Roman" w:cs="Times New Roman"/>
          <w:color w:val="000000" w:themeColor="text1"/>
          <w:sz w:val="24"/>
          <w:szCs w:val="24"/>
        </w:rPr>
      </w:pPr>
      <w:r w:rsidR="00393F53" w:rsidRPr="00393F53">
        <w:rPr>
          <w:rFonts w:ascii="Times New Roman" w:eastAsia="Times New Roman" w:hAnsi="Times New Roman" w:cs="Times New Roman"/>
          <w:color w:val="000000" w:themeColor="text1"/>
          <w:sz w:val="24"/>
          <w:szCs w:val="24"/>
        </w:rPr>
        <w:t xml:space="preserve">C'est un télescope de 1,2m, observant une surface du ciel d'à peu près 100 degrés carrés. Il sera placé sur une trajectoire héliocentrique, suivant la Terre sur son orbite, ce qui devrait lui permettre d'observer la même région du ciel pendant plusieurs années. </w:t>
      </w:r>
    </w:p>
    <w:p>
      <w:pPr>
        <w:spacing w:after="0" w:line="240" w:lineRule="auto"/>
        <w:ind w:firstLine="708"/>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393F53" w:rsidRPr="00393F53">
        <w:rPr>
          <w:rStyle w:val="titre-lettre1"/>
          <w:rFonts w:ascii="Times New Roman" w:eastAsiaTheme="majorEastAsia" w:hAnsi="Times New Roman"/>
          <w:b/>
          <w:color w:val="000000" w:themeColor="text1"/>
          <w:sz w:val="24"/>
          <w:szCs w:val="24"/>
        </w:rPr>
        <w:t>L</w:t>
      </w:r>
      <w:r w:rsidR="00393F53" w:rsidRPr="00393F53">
        <w:rPr>
          <w:rStyle w:val="titre10"/>
          <w:rFonts w:ascii="Times New Roman" w:hAnsi="Times New Roman"/>
          <w:b/>
          <w:color w:val="000000" w:themeColor="text1"/>
          <w:sz w:val="24"/>
          <w:szCs w:val="24"/>
        </w:rPr>
        <w:t>e lancement</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pPr>
      <w:r w:rsidR="00393F53" w:rsidRPr="00393F53">
        <w:rPr>
          <w:color w:val="000000" w:themeColor="text1"/>
        </w:rPr>
        <w:t xml:space="preserve">Le lancement est programmé pour l'été </w:t>
      </w:r>
      <w:smartTag w:uri="urn:schemas-microsoft-com:office:smarttags" w:element="metricconverter">
        <w:smartTagPr>
          <w:attr w:name="ProductID" w:val="2006. C"/>
        </w:smartTagPr>
        <w:r w:rsidR="00393F53" w:rsidRPr="00393F53">
          <w:rPr>
            <w:color w:val="000000" w:themeColor="text1"/>
          </w:rPr>
          <w:t>2006. C</w:t>
        </w:r>
      </w:smartTag>
      <w:r w:rsidR="00393F53" w:rsidRPr="00393F53">
        <w:rPr>
          <w:color w:val="000000" w:themeColor="text1"/>
        </w:rPr>
        <w:t xml:space="preserve">'est une fusée Soyuz qui l'installera en orbite depuis le cosmodrome de Baïkonour (Kazakhstan). </w:t>
      </w:r>
    </w:p>
    <w:p>
      <w:pPr>
        <w:pStyle w:val="NormalWeb"/>
        <w:spacing w:before="0" w:beforeAutospacing="0" w:after="0" w:afterAutospacing="0"/>
        <w:ind w:firstLine="708"/>
        <w:jc w:val="both"/>
        <w:rPr>
          <w:color w:val="000000" w:themeColor="text1"/>
        </w:rPr>
      </w:pPr>
      <w:r w:rsidR="00393F53" w:rsidRPr="00393F53">
        <w:rPr>
          <w:color w:val="000000" w:themeColor="text1"/>
        </w:rPr>
        <w:t xml:space="preserve">C'est au moins deux ans avant KEPLER, le projet concurrent de la NASA. Et quelques années d'avances sur le projet de deuxième génération proposé à l'Agence Spatiale Européenne, EDDINGTON, qui à son tour subit de fortes difficultés budgétaires. </w:t>
      </w:r>
    </w:p>
    <w:p>
      <w:pPr>
        <w:pStyle w:val="NormalWeb"/>
        <w:spacing w:before="0" w:beforeAutospacing="0" w:after="0" w:afterAutospacing="0"/>
        <w:jc w:val="both"/>
        <w:rPr>
          <w:color w:val="000000" w:themeColor="text1"/>
        </w:rPr>
      </w:pPr>
    </w:p>
    <w:p>
      <w:pPr>
        <w:pStyle w:val="Titre2"/>
        <w:spacing w:before="0" w:line="240" w:lineRule="auto"/>
        <w:jc w:val="center"/>
        <w:rPr>
          <w:rFonts w:ascii="Times New Roman" w:hAnsi="Times New Roman" w:cs="Times New Roman"/>
          <w:color w:val="000000" w:themeColor="text1"/>
          <w:sz w:val="24"/>
          <w:szCs w:val="24"/>
        </w:rPr>
      </w:pPr>
      <w:r w:rsidR="00393F53" w:rsidRPr="00393F53">
        <w:rPr>
          <w:rFonts w:ascii="Times New Roman" w:hAnsi="Times New Roman" w:cs="Times New Roman"/>
          <w:color w:val="000000" w:themeColor="text1"/>
          <w:sz w:val="24"/>
          <w:szCs w:val="24"/>
        </w:rPr>
        <w:t>Et après ...</w:t>
      </w:r>
    </w:p>
    <w:p/>
    <w:p>
      <w:pPr>
        <w:pStyle w:val="NormalWeb"/>
        <w:spacing w:before="0" w:beforeAutospacing="0" w:after="0" w:afterAutospacing="0"/>
        <w:ind w:firstLine="708"/>
        <w:jc w:val="both"/>
        <w:rPr>
          <w:color w:val="000000" w:themeColor="text1"/>
        </w:rPr>
      </w:pPr>
      <w:r w:rsidR="00393F53" w:rsidRPr="00393F53">
        <w:rPr>
          <w:color w:val="000000" w:themeColor="text1"/>
        </w:rPr>
        <w:t xml:space="preserve">Les étapes suivantes, plus ambitieuses et plus lointaines consisteront par exemple à analyser l'atmosphère des exo-planètes pour évaluer les possibilités de développement de la vie et ensuite en faire de vraies images. </w:t>
      </w:r>
    </w:p>
    <w:p>
      <w:pPr>
        <w:pStyle w:val="NormalWeb"/>
        <w:spacing w:before="0" w:beforeAutospacing="0" w:after="0" w:afterAutospacing="0"/>
        <w:ind w:firstLine="708"/>
        <w:jc w:val="both"/>
        <w:rPr>
          <w:color w:val="000000" w:themeColor="text1"/>
        </w:rPr>
      </w:pPr>
      <w:r w:rsidR="00393F53" w:rsidRPr="00393F53">
        <w:rPr>
          <w:color w:val="000000" w:themeColor="text1"/>
        </w:rPr>
        <w:t xml:space="preserve">Ce sont les objectifs des projets DARWIN de l'Agence Spatiale Européenne et TPF de la NASA, qui devraient voir le jour vers 2015 au plus tôt. </w:t>
      </w:r>
    </w:p>
    <w:p>
      <w:pPr>
        <w:pStyle w:val="NormalWeb"/>
        <w:spacing w:before="0" w:beforeAutospacing="0" w:after="0" w:afterAutospacing="0"/>
        <w:ind w:left="709" w:hanging="1"/>
        <w:jc w:val="both"/>
        <w:rPr>
          <w:rStyle w:val="titre10"/>
          <w:rFonts w:ascii="Times New Roman" w:hAnsi="Times New Roman"/>
          <w:color w:val="000000" w:themeColor="text1"/>
          <w:sz w:val="24"/>
          <w:szCs w:val="24"/>
        </w:rPr>
      </w:pPr>
      <w:r w:rsidR="00393F53" w:rsidRPr="00393F53">
        <w:rPr>
          <w:rStyle w:val="titre-lettre1"/>
          <w:rFonts w:ascii="Times New Roman" w:eastAsiaTheme="majorEastAsia" w:hAnsi="Times New Roman"/>
          <w:color w:val="000000" w:themeColor="text1"/>
          <w:sz w:val="24"/>
          <w:szCs w:val="24"/>
        </w:rPr>
        <w:t>L</w:t>
      </w:r>
      <w:r w:rsidR="00393F53" w:rsidRPr="00393F53">
        <w:rPr>
          <w:rStyle w:val="titre10"/>
          <w:rFonts w:ascii="Times New Roman" w:hAnsi="Times New Roman"/>
          <w:color w:val="000000" w:themeColor="text1"/>
          <w:sz w:val="24"/>
          <w:szCs w:val="24"/>
        </w:rPr>
        <w:t>es outils du chercheur de planètes</w:t>
      </w:r>
    </w:p>
    <w:p>
      <w:pPr>
        <w:pStyle w:val="NormalWeb"/>
        <w:spacing w:before="0" w:beforeAutospacing="0" w:after="0" w:afterAutospacing="0"/>
        <w:ind w:left="709" w:hanging="1"/>
        <w:jc w:val="both"/>
      </w:pPr>
      <w:r w:rsidR="00393F53" w:rsidRPr="00393F53">
        <w:rPr>
          <w:color w:val="000000" w:themeColor="text1"/>
        </w:rPr>
        <w:t>Les chercheurs de planètes ont besoin d'</w:t>
      </w:r>
      <w:r w:rsidR="00393F53" w:rsidRPr="00393F53">
        <w:rPr>
          <w:rStyle w:val="Accentuation"/>
          <w:rFonts w:eastAsiaTheme="minorEastAsia"/>
          <w:color w:val="000000" w:themeColor="text1"/>
        </w:rPr>
        <w:t>outils</w:t>
      </w:r>
      <w:r w:rsidR="00393F53" w:rsidRPr="00393F53">
        <w:rPr>
          <w:color w:val="000000" w:themeColor="text1"/>
        </w:rPr>
        <w:t xml:space="preserve"> : </w:t>
      </w:r>
    </w:p>
    <w:p>
      <w:pPr>
        <w:pStyle w:val="NormalWeb"/>
        <w:spacing w:before="0" w:beforeAutospacing="0" w:after="0" w:afterAutospacing="0"/>
        <w:ind w:firstLine="708"/>
        <w:jc w:val="both"/>
        <w:rPr>
          <w:color w:val="000000" w:themeColor="text1"/>
        </w:rPr>
      </w:pPr>
      <w:r w:rsidR="00393F53">
        <w:rPr>
          <w:color w:val="000000" w:themeColor="text1"/>
        </w:rPr>
        <w:t>L</w:t>
      </w:r>
      <w:r w:rsidR="00393F53" w:rsidRPr="00393F53">
        <w:rPr>
          <w:color w:val="000000" w:themeColor="text1"/>
        </w:rPr>
        <w:t xml:space="preserve">a recherche est un travail d'équipe, et les chercheurs viennent d'horizons différents. Ils doivent définir quelles </w:t>
      </w:r>
      <w:hyperlink r:id="rId7" w:history="1">
        <w:r w:rsidR="00393F53" w:rsidRPr="00393F53">
          <w:rPr>
            <w:rStyle w:val="Lienhypertexte"/>
            <w:color w:val="000000" w:themeColor="text1"/>
          </w:rPr>
          <w:t>unités</w:t>
        </w:r>
      </w:hyperlink>
      <w:r w:rsidR="00393F53" w:rsidRPr="00393F53">
        <w:rPr>
          <w:color w:val="000000" w:themeColor="text1"/>
        </w:rPr>
        <w:t xml:space="preserve"> ils utilisent pour quantifier ce qui est mesuré. Il faut aussi un langage commun qui sont les </w:t>
      </w:r>
      <w:hyperlink r:id="rId8" w:history="1">
        <w:r w:rsidR="00393F53" w:rsidRPr="00393F53">
          <w:rPr>
            <w:rStyle w:val="Lienhypertexte"/>
            <w:color w:val="000000" w:themeColor="text1"/>
          </w:rPr>
          <w:t>notations mathématiques</w:t>
        </w:r>
      </w:hyperlink>
      <w:r w:rsidR="00393F53" w:rsidRPr="00393F53">
        <w:rPr>
          <w:color w:val="000000" w:themeColor="text1"/>
        </w:rPr>
        <w:t xml:space="preserve">. Les mécanismes bien étudiés dans le système solaire sont utiles à connaître parce que les mêmes règles vont s'appliquer aux exoplanètes, la </w:t>
      </w:r>
      <w:hyperlink r:id="rId9" w:history="1">
        <w:r w:rsidR="00393F53" w:rsidRPr="00393F53">
          <w:rPr>
            <w:rStyle w:val="Lienhypertexte"/>
            <w:color w:val="000000" w:themeColor="text1"/>
          </w:rPr>
          <w:t>mécanique des planètes</w:t>
        </w:r>
      </w:hyperlink>
      <w:r w:rsidR="00393F53" w:rsidRPr="00393F53">
        <w:rPr>
          <w:color w:val="000000" w:themeColor="text1"/>
        </w:rPr>
        <w:t xml:space="preserve">, la </w:t>
      </w:r>
      <w:hyperlink r:id="rId10" w:history="1">
        <w:r w:rsidR="00393F53" w:rsidRPr="00393F53">
          <w:rPr>
            <w:rStyle w:val="Lienhypertexte"/>
            <w:color w:val="000000" w:themeColor="text1"/>
          </w:rPr>
          <w:t>limite de Roche</w:t>
        </w:r>
      </w:hyperlink>
      <w:r w:rsidR="00393F53" w:rsidRPr="00393F53">
        <w:rPr>
          <w:color w:val="000000" w:themeColor="text1"/>
        </w:rPr>
        <w:t xml:space="preserve">, les </w:t>
      </w:r>
      <w:hyperlink r:id="rId11" w:history="1">
        <w:r w:rsidR="00393F53" w:rsidRPr="00393F53">
          <w:rPr>
            <w:rStyle w:val="Lienhypertexte"/>
            <w:color w:val="000000" w:themeColor="text1"/>
          </w:rPr>
          <w:t>résonances</w:t>
        </w:r>
      </w:hyperlink>
      <w:r w:rsidR="00393F53" w:rsidRPr="00393F53">
        <w:rPr>
          <w:color w:val="000000" w:themeColor="text1"/>
        </w:rPr>
        <w:t xml:space="preserve">. </w:t>
      </w:r>
    </w:p>
    <w:p>
      <w:pPr>
        <w:pStyle w:val="NormalWeb"/>
        <w:spacing w:before="0" w:beforeAutospacing="0" w:after="0" w:afterAutospacing="0"/>
        <w:ind w:firstLine="708"/>
        <w:jc w:val="both"/>
        <w:rPr>
          <w:color w:val="000000" w:themeColor="text1"/>
        </w:rPr>
      </w:pPr>
      <w:r w:rsidR="00393F53" w:rsidRPr="00393F53">
        <w:rPr>
          <w:color w:val="000000" w:themeColor="text1"/>
        </w:rPr>
        <w:t xml:space="preserve">Pour s'aventurer hors du système solaire, il faut bien connaître "les lois du milieu", le milieu étant l'Univers : Les </w:t>
      </w:r>
      <w:hyperlink r:id="rId12" w:history="1">
        <w:r w:rsidR="00393F53" w:rsidRPr="00393F53">
          <w:rPr>
            <w:rStyle w:val="Lienhypertexte"/>
            <w:color w:val="000000" w:themeColor="text1"/>
          </w:rPr>
          <w:t>forces en jeu</w:t>
        </w:r>
      </w:hyperlink>
      <w:r w:rsidR="00393F53" w:rsidRPr="00393F53">
        <w:rPr>
          <w:color w:val="000000" w:themeColor="text1"/>
        </w:rPr>
        <w:t xml:space="preserve">, les </w:t>
      </w:r>
      <w:hyperlink r:id="rId13" w:history="1">
        <w:r w:rsidR="00393F53" w:rsidRPr="00393F53">
          <w:rPr>
            <w:rStyle w:val="Lienhypertexte"/>
            <w:color w:val="000000" w:themeColor="text1"/>
          </w:rPr>
          <w:t>états de la matière</w:t>
        </w:r>
      </w:hyperlink>
      <w:r w:rsidR="00393F53" w:rsidRPr="00393F53">
        <w:rPr>
          <w:color w:val="000000" w:themeColor="text1"/>
        </w:rPr>
        <w:t xml:space="preserve">. </w:t>
      </w:r>
    </w:p>
    <w:p>
      <w:pPr>
        <w:pStyle w:val="NormalWeb"/>
        <w:spacing w:before="0" w:beforeAutospacing="0" w:after="0" w:afterAutospacing="0"/>
        <w:ind w:firstLine="708"/>
        <w:jc w:val="both"/>
        <w:rPr>
          <w:color w:val="000000" w:themeColor="text1"/>
        </w:rPr>
      </w:pPr>
      <w:hyperlink r:id="rId14" w:history="1">
        <w:r w:rsidR="00393F53" w:rsidRPr="00393F53">
          <w:rPr>
            <w:rStyle w:val="Lienhypertexte"/>
            <w:color w:val="000000" w:themeColor="text1"/>
          </w:rPr>
          <w:t>Comment une planète/étoile se forme</w:t>
        </w:r>
      </w:hyperlink>
      <w:r w:rsidR="00393F53" w:rsidRPr="00393F53">
        <w:rPr>
          <w:color w:val="000000" w:themeColor="text1"/>
        </w:rPr>
        <w:t xml:space="preserve">, pourquoi elle </w:t>
      </w:r>
      <w:hyperlink r:id="rId15" w:history="1">
        <w:r w:rsidR="00393F53" w:rsidRPr="00393F53">
          <w:rPr>
            <w:rStyle w:val="Lienhypertexte"/>
            <w:color w:val="000000" w:themeColor="text1"/>
          </w:rPr>
          <w:t xml:space="preserve">brille comme un corps noir </w:t>
        </w:r>
      </w:hyperlink>
      <w:r w:rsidR="00393F53" w:rsidRPr="00393F53">
        <w:rPr>
          <w:color w:val="000000" w:themeColor="text1"/>
        </w:rPr>
        <w:t xml:space="preserve">(et oui!), dans lequel se cachent ou se révèlent des </w:t>
      </w:r>
      <w:hyperlink r:id="rId16" w:history="1">
        <w:r w:rsidR="00393F53" w:rsidRPr="00393F53">
          <w:rPr>
            <w:rStyle w:val="Lienhypertexte"/>
            <w:color w:val="000000" w:themeColor="text1"/>
          </w:rPr>
          <w:t>atomes et des molécules</w:t>
        </w:r>
      </w:hyperlink>
      <w:r w:rsidR="00393F53" w:rsidRPr="00393F53">
        <w:rPr>
          <w:color w:val="000000" w:themeColor="text1"/>
        </w:rPr>
        <w:t xml:space="preserve">. </w:t>
      </w:r>
    </w:p>
    <w:p>
      <w:pPr>
        <w:pStyle w:val="NormalWeb"/>
        <w:spacing w:before="0" w:beforeAutospacing="0" w:after="0" w:afterAutospacing="0"/>
        <w:ind w:firstLine="708"/>
        <w:jc w:val="both"/>
        <w:rPr>
          <w:color w:val="000000" w:themeColor="text1"/>
        </w:rPr>
      </w:pPr>
      <w:r w:rsidR="00393F53" w:rsidRPr="00393F53">
        <w:t xml:space="preserve">Enfin, il y a des ruses pour la recherche parce que les planètes extrasolaires sont cachées à l'abri de leur étoile, beaucoup plus grosse et beaucoup plus brillante, le </w:t>
      </w:r>
      <w:hyperlink r:id="rId17" w:history="1">
        <w:r w:rsidR="00393F53" w:rsidRPr="00393F53">
          <w:rPr>
            <w:rStyle w:val="Lienhypertexte"/>
            <w:color w:val="000000" w:themeColor="text1"/>
          </w:rPr>
          <w:t>barycentre</w:t>
        </w:r>
      </w:hyperlink>
      <w:r w:rsidR="00393F53" w:rsidRPr="00393F53">
        <w:t>, l'</w:t>
      </w:r>
      <w:hyperlink r:id="rId18" w:history="1">
        <w:r w:rsidR="00393F53" w:rsidRPr="00393F53">
          <w:rPr>
            <w:rStyle w:val="Lienhypertexte"/>
            <w:color w:val="000000" w:themeColor="text1"/>
          </w:rPr>
          <w:t>effet Doppler</w:t>
        </w:r>
      </w:hyperlink>
      <w:r w:rsidR="00393F53" w:rsidRPr="00393F53">
        <w:t>.</w:t>
      </w:r>
    </w:p>
    <w:sectPr w:rsidR="00901BF1" w:rsidRPr="00393F53" w:rsidSect="00901BF1">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80A1E">
        <w:separator/>
      </w:r>
    </w:p>
  </w:endnote>
  <w:endnote w:type="continuationSeparator" w:id="1">
    <w:p>
      <w:pPr>
        <w:spacing w:after="0" w:line="240" w:lineRule="auto"/>
      </w:pPr>
      <w:r w:rsidR="00880A1E">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63C83">
      <w:t>405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80A1E">
        <w:separator/>
      </w:r>
    </w:p>
  </w:footnote>
  <w:footnote w:type="continuationSeparator" w:id="1">
    <w:p>
      <w:pPr>
        <w:spacing w:after="0" w:line="240" w:lineRule="auto"/>
      </w:pPr>
      <w:r w:rsidR="00880A1E">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3in;height:3in" o:bullet="t"/>
    </w:pict>
  </w:numPicBullet>
  <w:numPicBullet w:numPicBulletId="1">
    <w:pict>
      <v:shape id="_x0000_i1103" type="#_x0000_t75" style="width:3in;height:3in" o:bullet="t"/>
    </w:pict>
  </w:numPicBullet>
  <w:abstractNum w:abstractNumId="0">
    <w:nsid w:val="01641177"/>
    <w:multiLevelType w:val="multilevel"/>
    <w:tmpl w:val="DFBA9A6A"/>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25278A8"/>
    <w:multiLevelType w:val="multilevel"/>
    <w:tmpl w:val="DFBA9A6A"/>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063C83"/>
    <w:rsid w:val="00063C83"/>
    <w:rsid w:val="00246BDC"/>
    <w:rsid w:val="00393F53"/>
    <w:rsid w:val="00880A1E"/>
    <w:rsid w:val="00901BF1"/>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01BF1"/>
  </w:style>
  <w:style w:type="paragraph" w:styleId="Titre1">
    <w:name w:val="heading 1"/>
    <w:basedOn w:val="Normal"/>
    <w:link w:val="Titre1Car"/>
    <w:uiPriority w:val="9"/>
    <w:qFormat/>
    <w:rsid w:val="00393F53"/>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393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93F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63C8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63C8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63C83"/>
  </w:style>
  <w:style w:type="paragraph" w:styleId="Pieddepage">
    <w:name w:val="footer"/>
    <w:basedOn w:val="Normal"/>
    <w:link w:val="PieddepageCar"/>
    <w:uiPriority w:val="99"/>
    <w:semiHidden/>
    <w:unhideWhenUsed/>
    <w:rsid w:val="00063C8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63C83"/>
  </w:style>
  <w:style w:type="paragraph" w:styleId="Textedebulles">
    <w:name w:val="Balloon Text"/>
    <w:basedOn w:val="Normal"/>
    <w:link w:val="TextedebullesCar"/>
    <w:uiPriority w:val="99"/>
    <w:semiHidden/>
    <w:unhideWhenUsed/>
    <w:rsid w:val="00063C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63C83"/>
    <w:rPr>
      <w:rFonts w:ascii="Tahoma" w:hAnsi="Tahoma" w:cs="Tahoma"/>
      <w:sz w:val="16"/>
      <w:szCs w:val="16"/>
    </w:rPr>
  </w:style>
  <w:style w:type="character" w:customStyle="1" w:styleId="Titre1Car">
    <w:name w:val="Titre 1 Car"/>
    <w:basedOn w:val="Policepardfaut"/>
    <w:link w:val="Titre1"/>
    <w:uiPriority w:val="9"/>
    <w:rsid w:val="00393F53"/>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393F5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393F53"/>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393F53"/>
    <w:rPr>
      <w:strike w:val="0"/>
      <w:dstrike w:val="0"/>
      <w:color w:val="66FFFF"/>
      <w:u w:val="none"/>
      <w:effect w:val="none"/>
    </w:rPr>
  </w:style>
  <w:style w:type="character" w:styleId="Lienhypertextesuivivisit">
    <w:name w:val="FollowedHyperlink"/>
    <w:basedOn w:val="Policepardfaut"/>
    <w:uiPriority w:val="99"/>
    <w:semiHidden/>
    <w:unhideWhenUsed/>
    <w:rsid w:val="00393F53"/>
    <w:rPr>
      <w:color w:val="800080" w:themeColor="followedHyperlink"/>
      <w:u w:val="single"/>
    </w:rPr>
  </w:style>
  <w:style w:type="character" w:styleId="MachinecrireHTML">
    <w:name w:val="HTML Typewriter"/>
    <w:basedOn w:val="Policepardfaut"/>
    <w:uiPriority w:val="99"/>
    <w:semiHidden/>
    <w:unhideWhenUsed/>
    <w:rsid w:val="00393F53"/>
    <w:rPr>
      <w:rFonts w:ascii="Courier New" w:eastAsia="Times New Roman" w:hAnsi="Courier New" w:cs="Courier New" w:hint="default"/>
      <w:sz w:val="20"/>
      <w:szCs w:val="20"/>
    </w:rPr>
  </w:style>
  <w:style w:type="paragraph" w:styleId="NoSpacing">
    <w:name w:val="No Spacing"/>
    <w:uiPriority w:val="1"/>
    <w:semiHidden/>
    <w:qFormat/>
    <w:rsid w:val="00393F53"/>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393F53"/>
    <w:pPr>
      <w:ind w:left="720"/>
      <w:contextualSpacing/>
    </w:pPr>
  </w:style>
  <w:style w:type="character" w:customStyle="1" w:styleId="titre-lettre1">
    <w:name w:val="titre-lettre1"/>
    <w:basedOn w:val="Policepardfaut"/>
    <w:rsid w:val="00393F53"/>
    <w:rPr>
      <w:rFonts w:ascii="Trebuchet MS" w:hAnsi="Trebuchet MS" w:hint="default"/>
      <w:color w:val="E3F5FF"/>
      <w:sz w:val="60"/>
      <w:szCs w:val="60"/>
    </w:rPr>
  </w:style>
  <w:style w:type="character" w:customStyle="1" w:styleId="titre10">
    <w:name w:val="titre1"/>
    <w:basedOn w:val="Policepardfaut"/>
    <w:rsid w:val="00393F53"/>
    <w:rPr>
      <w:rFonts w:ascii="Trebuchet MS" w:hAnsi="Trebuchet MS" w:hint="default"/>
      <w:color w:val="E3F5FF"/>
      <w:sz w:val="36"/>
      <w:szCs w:val="36"/>
    </w:rPr>
  </w:style>
  <w:style w:type="character" w:customStyle="1" w:styleId="titretable1">
    <w:name w:val="titretable1"/>
    <w:basedOn w:val="Policepardfaut"/>
    <w:rsid w:val="00393F53"/>
    <w:rPr>
      <w:rFonts w:ascii="Trebuchet MS" w:hAnsi="Trebuchet MS" w:hint="default"/>
      <w:b/>
      <w:bCs/>
      <w:color w:val="F2E9A3"/>
    </w:rPr>
  </w:style>
  <w:style w:type="character" w:styleId="Accentuation">
    <w:name w:val="Emphasis"/>
    <w:basedOn w:val="Policepardfaut"/>
    <w:uiPriority w:val="20"/>
    <w:qFormat/>
    <w:rsid w:val="00393F53"/>
    <w:rPr>
      <w:i/>
      <w:iCs/>
    </w:rPr>
  </w:style>
</w:styles>
</file>

<file path=word/webSettings.xml><?xml version="1.0" encoding="utf-8"?>
<w:webSettings xmlns:r="http://schemas.openxmlformats.org/officeDocument/2006/relationships" xmlns:w="http://schemas.openxmlformats.org/wordprocessingml/2006/3/main">
  <w:divs>
    <w:div w:id="1001658946">
      <w:bodyDiv w:val="1"/>
      <w:marLeft w:val="0"/>
      <w:marRight w:val="0"/>
      <w:marTop w:val="0"/>
      <w:marBottom w:val="0"/>
      <w:divBdr>
        <w:top w:val="none" w:sz="0" w:space="0" w:color="auto"/>
        <w:left w:val="none" w:sz="0" w:space="0" w:color="auto"/>
        <w:bottom w:val="none" w:sz="0" w:space="0" w:color="auto"/>
        <w:right w:val="none" w:sz="0" w:space="0" w:color="auto"/>
      </w:divBdr>
    </w:div>
    <w:div w:id="103804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pages_outil-notations/notations.html" TargetMode="External"/><Relationship Id="rId13" Type="http://schemas.openxmlformats.org/officeDocument/2006/relationships/hyperlink" Target="http://media4.obspm.fr/exoplanetes/pages_outil-etats/etats.html" TargetMode="External"/><Relationship Id="rId18" Type="http://schemas.openxmlformats.org/officeDocument/2006/relationships/hyperlink" Target="http://media4.obspm.fr/exoplanetes/pages_outil-doppler/doppler.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media4.obspm.fr/exoplanetes/pages_outil-unites/unites.html" TargetMode="External"/><Relationship Id="rId12" Type="http://schemas.openxmlformats.org/officeDocument/2006/relationships/hyperlink" Target="http://media4.obspm.fr/exoplanetes/pages_outil-forces/forces.html" TargetMode="External"/><Relationship Id="rId17" Type="http://schemas.openxmlformats.org/officeDocument/2006/relationships/hyperlink" Target="http://media4.obspm.fr/exoplanetes/pages_outil-barycentre/barycentre.html" TargetMode="External"/><Relationship Id="rId2" Type="http://schemas.openxmlformats.org/officeDocument/2006/relationships/styles" Target="styles.xml"/><Relationship Id="rId16" Type="http://schemas.openxmlformats.org/officeDocument/2006/relationships/hyperlink" Target="http://media4.obspm.fr/exoplanetes/pages_outil-atomes/elements.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dia4.obspm.fr/exoplanetes/pages_outil-resonances/resonances.html" TargetMode="External"/><Relationship Id="rId5" Type="http://schemas.openxmlformats.org/officeDocument/2006/relationships/footnotes" Target="footnotes.xml"/><Relationship Id="rId15" Type="http://schemas.openxmlformats.org/officeDocument/2006/relationships/hyperlink" Target="http://media4.obspm.fr/exoplanetes/pages_outil-rayonnement/rayonnement.html" TargetMode="External"/><Relationship Id="rId10" Type="http://schemas.openxmlformats.org/officeDocument/2006/relationships/hyperlink" Target="http://media4.obspm.fr/exoplanetes/pages_outil-roche/limite-roche.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media4.obspm.fr/exoplanetes/pages_outil-mecanique/mecanique.html" TargetMode="External"/><Relationship Id="rId14" Type="http://schemas.openxmlformats.org/officeDocument/2006/relationships/hyperlink" Target="http://media4.obspm.fr/exoplanetes/pages_outil-evolution/formation-1.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626</Words>
  <Characters>3444</Characters>
  <Application>Microsoft Office Word</Application>
  <DocSecurity>0</DocSecurity>
  <Lines>28</Lines>
  <Paragraphs>8</Paragraphs>
  <ScaleCrop>false</ScaleCrop>
  <Company> </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2006-09-03T17:34:00Z</dcterms:created>
  <dcterms:modified xsi:type="dcterms:W3CDTF">2006-09-04T12:01:00Z</dcterms:modified>
</cp:coreProperties>
</file>