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50E4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50E41">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A50E41">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FC1EA4" w:rsidRPr="00FC1EA4">
        <w:rPr>
          <w:rFonts w:ascii="Times New Roman" w:hAnsi="Times New Roman"/>
          <w:color w:val="000000" w:themeColor="text1"/>
          <w:sz w:val="24"/>
          <w:szCs w:val="24"/>
        </w:rPr>
        <w:t>D'autres candidats</w:t>
      </w:r>
    </w:p>
    <w:p>
      <w:pPr>
        <w:pStyle w:val="Titre1"/>
        <w:spacing w:before="0" w:beforeAutospacing="0" w:after="0" w:afterAutospacing="0" w:line="240" w:lineRule="auto"/>
        <w:jc w:val="center"/>
        <w:rPr>
          <w:rFonts w:ascii="Times New Roman" w:hAnsi="Times New Roman"/>
          <w:color w:val="000000" w:themeColor="text1"/>
          <w:sz w:val="24"/>
          <w:szCs w:val="24"/>
        </w:rPr>
      </w:pP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FC1EA4" w:rsidRPr="00FC1EA4">
        <w:rPr>
          <w:rFonts w:ascii="Times New Roman" w:hAnsi="Times New Roman"/>
          <w:b w:val="0"/>
          <w:color w:val="000000" w:themeColor="text1"/>
          <w:sz w:val="24"/>
          <w:szCs w:val="24"/>
        </w:rPr>
        <w:t>Depuis Cygnus X-1, d'autres candidats au titre de trou noir ont été découverts. Ils présentent tous les mêmes caractéristiques, des émissions X intenses, rapidement variables, et une masse supérieur</w:t>
      </w:r>
      <w:r w:rsidR="00FC1EA4">
        <w:rPr>
          <w:rFonts w:ascii="Times New Roman" w:hAnsi="Times New Roman"/>
          <w:b w:val="0"/>
          <w:color w:val="000000" w:themeColor="text1"/>
          <w:sz w:val="24"/>
          <w:szCs w:val="24"/>
        </w:rPr>
        <w:t>e à trois fois celle du Soleil.</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FC1EA4" w:rsidRPr="00FC1EA4">
        <w:rPr>
          <w:rFonts w:ascii="Times New Roman" w:hAnsi="Times New Roman"/>
          <w:b w:val="0"/>
          <w:color w:val="000000" w:themeColor="text1"/>
          <w:sz w:val="24"/>
          <w:szCs w:val="24"/>
        </w:rPr>
        <w:t xml:space="preserve">On peut citer par exemple A0620-00 dans la constellation de la Licorne, LMC X-1 et LMC X-3 dans le Grand Nuage de Magellan ou V404 Cygni dans la constellation du Cygne.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FC1EA4" w:rsidRPr="00FC1EA4">
        <w:rPr>
          <w:rFonts w:ascii="Times New Roman" w:hAnsi="Times New Roman"/>
          <w:b w:val="0"/>
          <w:color w:val="000000" w:themeColor="text1"/>
          <w:sz w:val="24"/>
          <w:szCs w:val="24"/>
        </w:rPr>
        <w:t>Ce dernier exemple est probablement le plus convaincant, puisque la masse minimale de l'objet, en tenant compte de toutes les incertitudes, est de six masses solaires, soit deux fois la masse maximale des étoiles à neutrons.</w:t>
      </w:r>
    </w:p>
    <w:p>
      <w:pPr>
        <w:pStyle w:val="NormalWeb"/>
        <w:spacing w:before="0" w:beforeAutospacing="0" w:after="0" w:afterAutospacing="0"/>
        <w:ind w:firstLine="708"/>
        <w:jc w:val="both"/>
        <w:rPr>
          <w:color w:val="000000" w:themeColor="text1"/>
        </w:rPr>
      </w:pPr>
      <w:r w:rsidR="00FC1EA4" w:rsidRPr="00FC1EA4">
        <w:rPr>
          <w:color w:val="000000" w:themeColor="text1"/>
        </w:rPr>
        <w:t xml:space="preserve">Enfin, nous verrons plus tard qu'il existe une autre forme de trous noirs, une version beaucoup plus massive que l'on retrouve au centre des galaxies et qui peut atteindre plusieurs milliards de masses solaires. </w:t>
      </w:r>
    </w:p>
    <w:p>
      <w:pPr>
        <w:pStyle w:val="NormalWeb"/>
        <w:spacing w:before="0" w:beforeAutospacing="0" w:after="0" w:afterAutospacing="0"/>
        <w:ind w:firstLine="708"/>
        <w:jc w:val="both"/>
        <w:rPr>
          <w:color w:val="000000" w:themeColor="text1"/>
        </w:rPr>
      </w:pPr>
      <w:r w:rsidR="00FC1EA4" w:rsidRPr="00FC1EA4">
        <w:rPr>
          <w:color w:val="000000" w:themeColor="text1"/>
        </w:rPr>
        <w:t xml:space="preserve">Des observations de nature différente ont établi avec une quasi-certitude l'existence de ces </w:t>
      </w:r>
      <w:hyperlink r:id="rId6" w:history="1">
        <w:r w:rsidR="00FC1EA4" w:rsidRPr="00FC1EA4">
          <w:rPr>
            <w:rStyle w:val="Lienhypertexte"/>
            <w:rFonts w:eastAsiaTheme="majorEastAsia"/>
            <w:color w:val="000000" w:themeColor="text1"/>
          </w:rPr>
          <w:t>trous noirs supermassifs</w:t>
        </w:r>
      </w:hyperlink>
      <w:r w:rsidR="00FC1EA4" w:rsidRPr="00FC1EA4">
        <w:rPr>
          <w:color w:val="000000" w:themeColor="text1"/>
        </w:rPr>
        <w:t xml:space="preserve">. </w:t>
      </w:r>
    </w:p>
    <w:p>
      <w:pPr>
        <w:pStyle w:val="NormalWeb"/>
        <w:spacing w:before="0" w:beforeAutospacing="0" w:after="0" w:afterAutospacing="0"/>
        <w:ind w:firstLine="708"/>
        <w:jc w:val="both"/>
        <w:rPr>
          <w:color w:val="000000" w:themeColor="text1"/>
        </w:rPr>
      </w:pPr>
      <w:r w:rsidR="00FC1EA4" w:rsidRPr="00FC1EA4">
        <w:rPr>
          <w:color w:val="000000" w:themeColor="text1"/>
        </w:rPr>
        <w:t xml:space="preserve">Ce résultat est évidemment un argument de plus en faveur de la possibilité de trous noirs formés à partir de </w:t>
      </w:r>
      <w:hyperlink r:id="rId7" w:history="1">
        <w:r w:rsidR="00FC1EA4" w:rsidRPr="00FC1EA4">
          <w:rPr>
            <w:rStyle w:val="Lienhypertexte"/>
            <w:rFonts w:eastAsiaTheme="majorEastAsia"/>
            <w:color w:val="000000" w:themeColor="text1"/>
          </w:rPr>
          <w:t>résidus d'étoiles</w:t>
        </w:r>
      </w:hyperlink>
      <w:r w:rsidR="00FC1EA4" w:rsidRPr="00FC1EA4">
        <w:rPr>
          <w:color w:val="000000" w:themeColor="text1"/>
        </w:rPr>
        <w:t xml:space="preserve">.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FC1EA4" w:rsidRPr="00FC1EA4">
        <w:rPr>
          <w:b/>
          <w:color w:val="000000" w:themeColor="text1"/>
        </w:rPr>
        <w:t>La relativité</w:t>
      </w:r>
    </w:p>
    <w:p>
      <w:pPr>
        <w:pStyle w:val="NormalWeb"/>
        <w:spacing w:before="0" w:beforeAutospacing="0" w:after="0" w:afterAutospacing="0"/>
        <w:jc w:val="center"/>
        <w:rPr>
          <w:b/>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FC1EA4" w:rsidRPr="00FC1EA4">
        <w:rPr>
          <w:rFonts w:ascii="Times New Roman" w:hAnsi="Times New Roman"/>
          <w:color w:val="000000" w:themeColor="text1"/>
          <w:sz w:val="24"/>
          <w:szCs w:val="24"/>
        </w:rPr>
        <w:t>La quête de l'espace absolu</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color w:val="000000" w:themeColor="text1"/>
        </w:rPr>
      </w:pPr>
      <w:r w:rsidR="00FC1EA4" w:rsidRPr="00FC1EA4">
        <w:rPr>
          <w:color w:val="000000" w:themeColor="text1"/>
        </w:rPr>
        <w:t xml:space="preserve">Avant de poursuivre notre étude des différentes morts stellaires en abordant celle qui conduit aux </w:t>
      </w:r>
      <w:hyperlink r:id="rId8" w:history="1">
        <w:r w:rsidR="00FC1EA4" w:rsidRPr="00FC1EA4">
          <w:rPr>
            <w:rStyle w:val="Lienhypertexte"/>
            <w:rFonts w:eastAsiaTheme="majorEastAsia"/>
            <w:color w:val="000000" w:themeColor="text1"/>
          </w:rPr>
          <w:t>trous noirs</w:t>
        </w:r>
      </w:hyperlink>
      <w:r w:rsidR="00FC1EA4" w:rsidRPr="00FC1EA4">
        <w:rPr>
          <w:color w:val="000000" w:themeColor="text1"/>
        </w:rPr>
        <w:t xml:space="preserve">, faisons d'abord connaissance avec la théorie qui permet de décrire ces astres étranges : la relativité. </w:t>
      </w:r>
    </w:p>
    <w:p>
      <w:pPr>
        <w:pStyle w:val="NormalWeb"/>
        <w:spacing w:before="0" w:beforeAutospacing="0" w:after="0" w:afterAutospacing="0"/>
        <w:ind w:firstLine="708"/>
        <w:jc w:val="both"/>
        <w:rPr>
          <w:color w:val="000000" w:themeColor="text1"/>
        </w:rPr>
      </w:pPr>
      <w:r w:rsidR="00FC1EA4" w:rsidRPr="00FC1EA4">
        <w:rPr>
          <w:color w:val="000000" w:themeColor="text1"/>
        </w:rPr>
        <w:t>Jusqu'au début de ce siècle, la perception que les physiciens avaient de l'espace et du temps était plus ou moins celle d'</w:t>
      </w:r>
      <w:hyperlink r:id="rId9" w:history="1">
        <w:r w:rsidR="00FC1EA4" w:rsidRPr="00FC1EA4">
          <w:rPr>
            <w:rStyle w:val="Lienhypertexte"/>
            <w:rFonts w:eastAsiaTheme="majorEastAsia"/>
            <w:color w:val="000000" w:themeColor="text1"/>
          </w:rPr>
          <w:t>Isaac Newton</w:t>
        </w:r>
      </w:hyperlink>
      <w:r w:rsidR="00FC1EA4" w:rsidRPr="00FC1EA4">
        <w:rPr>
          <w:color w:val="000000" w:themeColor="text1"/>
        </w:rPr>
        <w:t xml:space="preserve">. </w:t>
      </w:r>
    </w:p>
    <w:p>
      <w:pPr>
        <w:pStyle w:val="NormalWeb"/>
        <w:spacing w:before="0" w:beforeAutospacing="0" w:after="0" w:afterAutospacing="0"/>
        <w:ind w:firstLine="708"/>
        <w:jc w:val="both"/>
        <w:rPr>
          <w:color w:val="000000" w:themeColor="text1"/>
        </w:rPr>
      </w:pPr>
      <w:r w:rsidR="00FC1EA4" w:rsidRPr="00FC1EA4">
        <w:rPr>
          <w:color w:val="000000" w:themeColor="text1"/>
        </w:rPr>
        <w:t xml:space="preserve">Il devait exister un espace absolu, rigide et immuable emplissant l'univers, un cadre de référence par rapport auquel on pouvait définir de façon absolue le mouvement ou le repos. </w:t>
      </w:r>
    </w:p>
    <w:p>
      <w:pPr>
        <w:pStyle w:val="NormalWeb"/>
        <w:spacing w:before="0" w:beforeAutospacing="0" w:after="0" w:afterAutospacing="0"/>
        <w:ind w:firstLine="708"/>
        <w:jc w:val="both"/>
        <w:rPr>
          <w:color w:val="000000" w:themeColor="text1"/>
        </w:rPr>
      </w:pPr>
      <w:r w:rsidR="00FC1EA4" w:rsidRPr="00FC1EA4">
        <w:rPr>
          <w:color w:val="000000" w:themeColor="text1"/>
        </w:rPr>
        <w:t xml:space="preserve">Il devait également exister un temps absolu et universel, s'écoulant de façon uniforme et indépendamment de toute influence extérieure. </w:t>
      </w:r>
    </w:p>
    <w:p>
      <w:pPr>
        <w:pStyle w:val="NormalWeb"/>
        <w:spacing w:before="0" w:beforeAutospacing="0" w:after="0" w:afterAutospacing="0"/>
        <w:ind w:firstLine="708"/>
        <w:jc w:val="both"/>
        <w:rPr>
          <w:color w:val="000000" w:themeColor="text1"/>
        </w:rPr>
      </w:pPr>
      <w:r w:rsidR="00FC1EA4" w:rsidRPr="00FC1EA4">
        <w:rPr>
          <w:color w:val="000000" w:themeColor="text1"/>
        </w:rPr>
        <w:t xml:space="preserve">Avec ces concepts d'espace et de temps absolus, identiques pour tous les observateurs, Newton put établir les lois que nous avons passées en revue au premier chapitre et donner naissance à la science moderne. </w:t>
      </w:r>
    </w:p>
    <w:p>
      <w:pPr>
        <w:pStyle w:val="NormalWeb"/>
        <w:spacing w:before="0" w:beforeAutospacing="0" w:after="0" w:afterAutospacing="0"/>
        <w:ind w:firstLine="708"/>
        <w:jc w:val="both"/>
        <w:rPr>
          <w:color w:val="000000" w:themeColor="text1"/>
        </w:rPr>
      </w:pPr>
      <w:r w:rsidR="00FC1EA4" w:rsidRPr="00FC1EA4">
        <w:rPr>
          <w:color w:val="000000" w:themeColor="text1"/>
        </w:rPr>
        <w:t>Plus tard, avec les progrès dans la compréhension de l'</w:t>
      </w:r>
      <w:hyperlink r:id="rId10" w:history="1">
        <w:r w:rsidR="00FC1EA4" w:rsidRPr="00FC1EA4">
          <w:rPr>
            <w:rStyle w:val="Lienhypertexte"/>
            <w:rFonts w:eastAsiaTheme="majorEastAsia"/>
            <w:color w:val="000000" w:themeColor="text1"/>
          </w:rPr>
          <w:t>électromagnétisme</w:t>
        </w:r>
      </w:hyperlink>
      <w:r w:rsidR="00FC1EA4" w:rsidRPr="00FC1EA4">
        <w:rPr>
          <w:color w:val="000000" w:themeColor="text1"/>
        </w:rPr>
        <w:t>, un autre concept lié aux précédents fit son apparition. Il s'agissait de l'éther, une sorte de milieu immatériel qui était supposé servir de support à la propagation des ondes lumineuses et qui devait être au repos dans l'espace absolu. La question qui intéressait alors les physiciens était de savoir si la Terre était au repos ou en mouvement par rapport</w:t>
      </w:r>
      <w:r w:rsidR="00FC1EA4">
        <w:rPr>
          <w:color w:val="000000" w:themeColor="text1"/>
        </w:rPr>
        <w:t xml:space="preserve"> à l'éther et à l'espace absolu</w:t>
      </w:r>
      <w:r w:rsidR="00A15FAF">
        <w:rPr>
          <w:color w:val="000000" w:themeColor="text1"/>
        </w:rPr>
        <w:t>.</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FC1EA4" w:rsidRPr="00FC1EA4">
        <w:rPr>
          <w:rFonts w:ascii="Times New Roman" w:hAnsi="Times New Roman"/>
          <w:color w:val="000000" w:themeColor="text1"/>
          <w:sz w:val="24"/>
          <w:szCs w:val="24"/>
        </w:rPr>
        <w:t>L'aberration</w:t>
      </w:r>
    </w:p>
    <w:p>
      <w:pPr>
        <w:pStyle w:val="Titre1"/>
        <w:spacing w:before="0" w:beforeAutospacing="0" w:after="0" w:afterAutospacing="0" w:line="240" w:lineRule="auto"/>
        <w:jc w:val="center"/>
        <w:rPr>
          <w:rFonts w:ascii="Times New Roman" w:hAnsi="Times New Roman"/>
          <w:color w:val="000000" w:themeColor="text1"/>
          <w:sz w:val="24"/>
          <w:szCs w:val="24"/>
        </w:rPr>
      </w:pPr>
    </w:p>
    <w:p>
      <w:pPr>
        <w:pStyle w:val="Titre1"/>
        <w:spacing w:before="0" w:beforeAutospacing="0" w:after="0" w:afterAutospacing="0" w:line="240" w:lineRule="auto"/>
        <w:ind w:firstLine="709"/>
        <w:jc w:val="both"/>
        <w:rPr>
          <w:rFonts w:ascii="Times New Roman" w:hAnsi="Times New Roman"/>
          <w:b w:val="0"/>
          <w:color w:val="000000" w:themeColor="text1"/>
          <w:sz w:val="24"/>
          <w:szCs w:val="24"/>
        </w:rPr>
      </w:pPr>
      <w:r w:rsidR="00FC1EA4" w:rsidRPr="00FC1EA4">
        <w:rPr>
          <w:rFonts w:ascii="Times New Roman" w:hAnsi="Times New Roman"/>
          <w:b w:val="0"/>
          <w:color w:val="000000" w:themeColor="text1"/>
          <w:sz w:val="24"/>
          <w:szCs w:val="24"/>
        </w:rPr>
        <w:t xml:space="preserve">Une première réponse fut apportée par l'observation d'un phénomène appelé l'aberration. </w:t>
      </w:r>
    </w:p>
    <w:sectPr w:rsidR="00F81D1C" w:rsidSect="00B4343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E42BD">
        <w:separator/>
      </w:r>
    </w:p>
  </w:endnote>
  <w:endnote w:type="continuationSeparator" w:id="1">
    <w:p>
      <w:pPr>
        <w:spacing w:after="0" w:line="240" w:lineRule="auto"/>
      </w:pPr>
      <w:r w:rsidR="00CE42B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86D83">
      <w:t>355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E42BD">
        <w:separator/>
      </w:r>
    </w:p>
  </w:footnote>
  <w:footnote w:type="continuationSeparator" w:id="1">
    <w:p>
      <w:pPr>
        <w:spacing w:after="0" w:line="240" w:lineRule="auto"/>
      </w:pPr>
      <w:r w:rsidR="00CE42B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786D83"/>
    <w:rsid w:val="001E48E1"/>
    <w:rsid w:val="00733678"/>
    <w:rsid w:val="00786D83"/>
    <w:rsid w:val="00A15FAF"/>
    <w:rsid w:val="00A50E41"/>
    <w:rsid w:val="00B43438"/>
    <w:rsid w:val="00CE42BD"/>
    <w:rsid w:val="00F81D1C"/>
    <w:rsid w:val="00FB0714"/>
    <w:rsid w:val="00FC1EA4"/>
    <w:rsid w:val="00FD473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43438"/>
  </w:style>
  <w:style w:type="paragraph" w:styleId="Titre1">
    <w:name w:val="heading 1"/>
    <w:basedOn w:val="Normal"/>
    <w:link w:val="Titre1Car"/>
    <w:uiPriority w:val="9"/>
    <w:qFormat/>
    <w:rsid w:val="00FC1EA4"/>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FC1E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FC1E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86D8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86D83"/>
  </w:style>
  <w:style w:type="paragraph" w:styleId="Pieddepage">
    <w:name w:val="footer"/>
    <w:basedOn w:val="Normal"/>
    <w:link w:val="PieddepageCar"/>
    <w:uiPriority w:val="99"/>
    <w:semiHidden/>
    <w:unhideWhenUsed/>
    <w:rsid w:val="00786D8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86D83"/>
  </w:style>
  <w:style w:type="paragraph" w:styleId="Textedebulles">
    <w:name w:val="Balloon Text"/>
    <w:basedOn w:val="Normal"/>
    <w:link w:val="TextedebullesCar"/>
    <w:uiPriority w:val="99"/>
    <w:semiHidden/>
    <w:unhideWhenUsed/>
    <w:rsid w:val="00786D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6D83"/>
    <w:rPr>
      <w:rFonts w:ascii="Tahoma" w:hAnsi="Tahoma" w:cs="Tahoma"/>
      <w:sz w:val="16"/>
      <w:szCs w:val="16"/>
    </w:rPr>
  </w:style>
  <w:style w:type="character" w:customStyle="1" w:styleId="Titre1Car">
    <w:name w:val="Titre 1 Car"/>
    <w:basedOn w:val="Policepardfaut"/>
    <w:link w:val="Titre1"/>
    <w:uiPriority w:val="9"/>
    <w:rsid w:val="00FC1EA4"/>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FC1EA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FC1EA4"/>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FC1EA4"/>
    <w:rPr>
      <w:strike w:val="0"/>
      <w:dstrike w:val="0"/>
      <w:color w:val="66FFFF"/>
      <w:u w:val="none"/>
      <w:effect w:val="none"/>
    </w:rPr>
  </w:style>
  <w:style w:type="character" w:styleId="Lienhypertextesuivivisit">
    <w:name w:val="FollowedHyperlink"/>
    <w:basedOn w:val="Policepardfaut"/>
    <w:uiPriority w:val="99"/>
    <w:semiHidden/>
    <w:unhideWhenUsed/>
    <w:rsid w:val="00FC1EA4"/>
    <w:rPr>
      <w:color w:val="800080" w:themeColor="followedHyperlink"/>
      <w:u w:val="single"/>
    </w:rPr>
  </w:style>
  <w:style w:type="character" w:styleId="MachinecrireHTML">
    <w:name w:val="HTML Typewriter"/>
    <w:basedOn w:val="Policepardfaut"/>
    <w:uiPriority w:val="99"/>
    <w:semiHidden/>
    <w:unhideWhenUsed/>
    <w:rsid w:val="00FC1EA4"/>
    <w:rPr>
      <w:rFonts w:ascii="Courier New" w:eastAsia="Times New Roman" w:hAnsi="Courier New" w:cs="Courier New" w:hint="default"/>
      <w:sz w:val="20"/>
      <w:szCs w:val="20"/>
    </w:rPr>
  </w:style>
  <w:style w:type="paragraph" w:styleId="NormalWeb">
    <w:name w:val="Normal (Web)"/>
    <w:basedOn w:val="Normal"/>
    <w:uiPriority w:val="99"/>
    <w:semiHidden/>
    <w:unhideWhenUsed/>
    <w:rsid w:val="00FC1EA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FC1EA4"/>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FC1EA4"/>
    <w:pPr>
      <w:ind w:left="720"/>
      <w:contextualSpacing/>
    </w:pPr>
  </w:style>
  <w:style w:type="character" w:customStyle="1" w:styleId="titre-lettre1">
    <w:name w:val="titre-lettre1"/>
    <w:basedOn w:val="Policepardfaut"/>
    <w:rsid w:val="00FC1EA4"/>
    <w:rPr>
      <w:rFonts w:ascii="Trebuchet MS" w:hAnsi="Trebuchet MS" w:hint="default"/>
      <w:color w:val="E3F5FF"/>
      <w:sz w:val="60"/>
      <w:szCs w:val="60"/>
    </w:rPr>
  </w:style>
  <w:style w:type="character" w:customStyle="1" w:styleId="titre10">
    <w:name w:val="titre1"/>
    <w:basedOn w:val="Policepardfaut"/>
    <w:rsid w:val="00FC1EA4"/>
    <w:rPr>
      <w:rFonts w:ascii="Trebuchet MS" w:hAnsi="Trebuchet MS" w:hint="default"/>
      <w:color w:val="E3F5FF"/>
      <w:sz w:val="36"/>
      <w:szCs w:val="36"/>
    </w:rPr>
  </w:style>
  <w:style w:type="character" w:customStyle="1" w:styleId="titretable1">
    <w:name w:val="titretable1"/>
    <w:basedOn w:val="Policepardfaut"/>
    <w:rsid w:val="00FC1EA4"/>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269894570">
      <w:bodyDiv w:val="1"/>
      <w:marLeft w:val="0"/>
      <w:marRight w:val="0"/>
      <w:marTop w:val="0"/>
      <w:marBottom w:val="0"/>
      <w:divBdr>
        <w:top w:val="none" w:sz="0" w:space="0" w:color="auto"/>
        <w:left w:val="none" w:sz="0" w:space="0" w:color="auto"/>
        <w:bottom w:val="none" w:sz="0" w:space="0" w:color="auto"/>
        <w:right w:val="none" w:sz="0" w:space="0" w:color="auto"/>
      </w:divBdr>
    </w:div>
    <w:div w:id="951084523">
      <w:bodyDiv w:val="1"/>
      <w:marLeft w:val="0"/>
      <w:marRight w:val="0"/>
      <w:marTop w:val="0"/>
      <w:marBottom w:val="0"/>
      <w:divBdr>
        <w:top w:val="none" w:sz="0" w:space="0" w:color="auto"/>
        <w:left w:val="none" w:sz="0" w:space="0" w:color="auto"/>
        <w:bottom w:val="none" w:sz="0" w:space="0" w:color="auto"/>
        <w:right w:val="none" w:sz="0" w:space="0" w:color="auto"/>
      </w:divBdr>
    </w:div>
    <w:div w:id="123728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3_mort/p341_trousnoir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stronomes.com/c3_mort/p321_massive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5_galaxies/p533_galactivesmod.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astronomes.com/c0_histoire/p031_ondes.html" TargetMode="External"/><Relationship Id="rId4" Type="http://schemas.openxmlformats.org/officeDocument/2006/relationships/footnotes" Target="footnotes.xml"/><Relationship Id="rId9" Type="http://schemas.openxmlformats.org/officeDocument/2006/relationships/hyperlink" Target="http://www.astronomes.com/c0_histoire/p025_newton.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463</Words>
  <Characters>2551</Characters>
  <Application>Microsoft Office Word</Application>
  <DocSecurity>0</DocSecurity>
  <Lines>21</Lines>
  <Paragraphs>6</Paragraphs>
  <ScaleCrop>false</ScaleCrop>
  <Company> </Company>
  <LinksUpToDate>false</LinksUpToDate>
  <CharactersWithSpaces>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2006-09-01T14:19:00Z</dcterms:created>
  <dcterms:modified xsi:type="dcterms:W3CDTF">2006-09-04T20:29:00Z</dcterms:modified>
</cp:coreProperties>
</file>