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090A7F">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090A7F">
        <w:rPr>
          <w:rFonts w:ascii="Times New Roman" w:hAnsi="Times New Roman" w:cs="Times New Roman"/>
          <w:color w:val="000000" w:themeColor="text1"/>
          <w:sz w:val="24"/>
          <w:szCs w:val="24"/>
        </w:rPr>
        <w:t>Chapitre 14</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090A7F">
        <w:rPr>
          <w:i/>
        </w:rPr>
        <w:t xml:space="preserve">Les exoplanètes </w:t>
      </w:r>
    </w:p>
    <w:p>
      <w:pPr>
        <w:pStyle w:val="NormalWeb"/>
        <w:spacing w:before="0" w:beforeAutospacing="0" w:after="0" w:afterAutospacing="0"/>
        <w:jc w:val="center"/>
        <w:rPr>
          <w:i/>
        </w:rPr>
      </w:pPr>
    </w:p>
    <w:p>
      <w:pPr>
        <w:pStyle w:val="NormalWeb"/>
        <w:spacing w:before="0" w:beforeAutospacing="0" w:after="0" w:afterAutospacing="0"/>
        <w:jc w:val="center"/>
        <w:rPr>
          <w:rStyle w:val="titre10"/>
          <w:rFonts w:ascii="Times New Roman" w:hAnsi="Times New Roman"/>
          <w:b/>
          <w:color w:val="000000" w:themeColor="text1"/>
          <w:sz w:val="24"/>
          <w:szCs w:val="24"/>
        </w:rPr>
      </w:pPr>
      <w:r w:rsidR="005149CE" w:rsidRPr="005149CE">
        <w:rPr>
          <w:rStyle w:val="titre-lettre1"/>
          <w:rFonts w:ascii="Times New Roman" w:eastAsiaTheme="majorEastAsia" w:hAnsi="Times New Roman"/>
          <w:b/>
          <w:color w:val="000000" w:themeColor="text1"/>
          <w:sz w:val="24"/>
          <w:szCs w:val="24"/>
        </w:rPr>
        <w:t>S</w:t>
      </w:r>
      <w:r w:rsidR="005149CE" w:rsidRPr="005149CE">
        <w:rPr>
          <w:rStyle w:val="titre10"/>
          <w:rFonts w:ascii="Times New Roman" w:hAnsi="Times New Roman"/>
          <w:b/>
          <w:color w:val="000000" w:themeColor="text1"/>
          <w:sz w:val="24"/>
          <w:szCs w:val="24"/>
        </w:rPr>
        <w:t>pectroscopie</w:t>
      </w:r>
    </w:p>
    <w:p>
      <w:pPr>
        <w:pStyle w:val="NormalWeb"/>
        <w:spacing w:before="0" w:beforeAutospacing="0" w:after="0" w:afterAutospacing="0"/>
        <w:jc w:val="center"/>
        <w:rPr>
          <w:rStyle w:val="titre10"/>
          <w:rFonts w:ascii="Times New Roman" w:hAnsi="Times New Roman"/>
          <w:color w:val="000000" w:themeColor="text1"/>
          <w:sz w:val="24"/>
          <w:szCs w:val="24"/>
        </w:rPr>
      </w:pPr>
    </w:p>
    <w:p>
      <w:pPr>
        <w:pStyle w:val="Titre2"/>
        <w:spacing w:before="0" w:line="240" w:lineRule="auto"/>
        <w:jc w:val="center"/>
        <w:rPr>
          <w:rFonts w:ascii="Times New Roman" w:hAnsi="Times New Roman" w:cs="Times New Roman"/>
          <w:color w:val="000000" w:themeColor="text1"/>
          <w:sz w:val="24"/>
          <w:szCs w:val="24"/>
        </w:rPr>
      </w:pPr>
      <w:r w:rsidR="005149CE" w:rsidRPr="005149CE">
        <w:rPr>
          <w:rFonts w:ascii="Times New Roman" w:hAnsi="Times New Roman" w:cs="Times New Roman"/>
          <w:color w:val="000000" w:themeColor="text1"/>
          <w:sz w:val="24"/>
          <w:szCs w:val="24"/>
        </w:rPr>
        <w:t>Mesure de la vitesse radiale</w:t>
      </w:r>
    </w:p>
    <w:p>
      <w:pPr>
        <w:spacing w:after="0" w:line="240" w:lineRule="auto"/>
        <w:jc w:val="both"/>
      </w:pPr>
    </w:p>
    <w:p>
      <w:pPr>
        <w:pStyle w:val="NormalWeb"/>
        <w:spacing w:before="0" w:beforeAutospacing="0" w:after="0" w:afterAutospacing="0"/>
        <w:ind w:firstLine="708"/>
        <w:jc w:val="both"/>
        <w:rPr>
          <w:color w:val="000000" w:themeColor="text1"/>
        </w:rPr>
      </w:pPr>
      <w:r w:rsidR="005149CE" w:rsidRPr="005149CE">
        <w:rPr>
          <w:color w:val="000000" w:themeColor="text1"/>
        </w:rPr>
        <w:t xml:space="preserve">La technique « spectroscopique » consiste à mesurer avec une grande précision la </w:t>
      </w:r>
      <w:hyperlink r:id="rId7" w:anchor="vitesse_radiale" w:tgtFrame="blank" w:tooltip="Composante de la vitesse d'une étoile parallèle à la ligne de visée. Le mouvement radial de l'étoile induit une variation de la fréquence des raies émises par l'étoile (effet Doppler). Une variation périodique de la vitesse radiale d'une étoile peut signa" w:history="1">
        <w:r w:rsidR="005149CE" w:rsidRPr="005149CE">
          <w:rPr>
            <w:rStyle w:val="Lienhypertexte"/>
            <w:color w:val="000000" w:themeColor="text1"/>
          </w:rPr>
          <w:t>vitesse radiale</w:t>
        </w:r>
      </w:hyperlink>
      <w:r w:rsidR="005149CE" w:rsidRPr="005149CE">
        <w:rPr>
          <w:color w:val="000000" w:themeColor="text1"/>
        </w:rPr>
        <w:t xml:space="preserve"> de l'étoile par </w:t>
      </w:r>
      <w:hyperlink r:id="rId8" w:anchor="Doppler" w:tgtFrame="blank" w:tooltip="L'effet Doppler-Fizeau est le décalage entre la fréquence de l'onde émise et de l'onde reçue lorsque l'émetteur et le récepteur sont en mouvement l'un par rapport à l'autre .&#10;&#10;Cet effet fut proposé par Christian Doppler en 1842 (ondes sonores) et par Hipp" w:history="1">
        <w:r w:rsidR="005149CE" w:rsidRPr="005149CE">
          <w:rPr>
            <w:rStyle w:val="Lienhypertexte"/>
            <w:color w:val="000000" w:themeColor="text1"/>
          </w:rPr>
          <w:t>effet Doppler</w:t>
        </w:r>
      </w:hyperlink>
      <w:r w:rsidR="005149CE" w:rsidRPr="005149CE">
        <w:rPr>
          <w:color w:val="000000" w:themeColor="text1"/>
        </w:rPr>
        <w:t xml:space="preserve"> en l'observant avec un spectrographe et en mesurant les déplacements des raies spectrales dûs à cet effet. </w:t>
      </w:r>
    </w:p>
    <w:p>
      <w:pPr>
        <w:pStyle w:val="NormalWeb"/>
        <w:spacing w:before="0" w:beforeAutospacing="0" w:after="0" w:afterAutospacing="0"/>
        <w:ind w:firstLine="708"/>
        <w:jc w:val="both"/>
        <w:rPr>
          <w:color w:val="000000" w:themeColor="text1"/>
        </w:rPr>
      </w:pPr>
      <w:r w:rsidR="005149CE" w:rsidRPr="005149CE">
        <w:rPr>
          <w:color w:val="000000" w:themeColor="text1"/>
        </w:rPr>
        <w:t xml:space="preserve">Les oscillations stellaires sont détectables par cette méthode car elles engendrent des champs de vitesse à la surface des étoiles. </w:t>
      </w:r>
    </w:p>
    <w:p>
      <w:pPr>
        <w:pStyle w:val="NormalWeb"/>
        <w:spacing w:before="0" w:beforeAutospacing="0" w:after="0" w:afterAutospacing="0"/>
        <w:ind w:firstLine="708"/>
        <w:jc w:val="both"/>
        <w:rPr>
          <w:color w:val="000000" w:themeColor="text1"/>
        </w:rPr>
      </w:pPr>
      <w:r w:rsidR="005149CE" w:rsidRPr="005149CE">
        <w:rPr>
          <w:color w:val="000000" w:themeColor="text1"/>
        </w:rPr>
        <w:t xml:space="preserve">Le mouvement « reflex » de l'étoile dû à la révolution d'une planète est également détectable par effet Doppler. </w:t>
      </w:r>
    </w:p>
    <w:p>
      <w:pPr>
        <w:pStyle w:val="NormalWeb"/>
        <w:spacing w:before="0" w:beforeAutospacing="0" w:after="0" w:afterAutospacing="0"/>
        <w:jc w:val="both"/>
        <w:rPr>
          <w:color w:val="000000" w:themeColor="text1"/>
        </w:rPr>
      </w:pPr>
    </w:p>
    <w:p>
      <w:pPr>
        <w:pStyle w:val="Titre2"/>
        <w:spacing w:before="0" w:line="240" w:lineRule="auto"/>
        <w:jc w:val="center"/>
        <w:rPr>
          <w:rFonts w:ascii="Times New Roman" w:hAnsi="Times New Roman" w:cs="Times New Roman"/>
          <w:color w:val="000000" w:themeColor="text1"/>
          <w:sz w:val="24"/>
          <w:szCs w:val="24"/>
        </w:rPr>
      </w:pPr>
      <w:r w:rsidR="005149CE" w:rsidRPr="005149CE">
        <w:rPr>
          <w:rFonts w:ascii="Times New Roman" w:hAnsi="Times New Roman" w:cs="Times New Roman"/>
          <w:color w:val="000000" w:themeColor="text1"/>
          <w:sz w:val="24"/>
          <w:szCs w:val="24"/>
        </w:rPr>
        <w:t>Effet Doppler-Fizeau</w:t>
      </w:r>
    </w:p>
    <w:p>
      <w:pPr>
        <w:spacing w:after="0" w:line="240" w:lineRule="auto"/>
        <w:jc w:val="both"/>
      </w:pPr>
    </w:p>
    <w:p>
      <w:pPr>
        <w:pStyle w:val="NormalWeb"/>
        <w:spacing w:before="0" w:beforeAutospacing="0" w:after="0" w:afterAutospacing="0"/>
        <w:ind w:firstLine="708"/>
        <w:jc w:val="both"/>
      </w:pPr>
      <w:r w:rsidR="005149CE" w:rsidRPr="005149CE">
        <w:t xml:space="preserve">Lorsque l'émetteur d'une onde se rapproche de l'observateur, la fréquence semble plus grande (l'onde est « tassée »), et lorsqu'il s'en éloigne, la fréquence semble plus faible (l'onde est « dilatée »). </w:t>
      </w:r>
    </w:p>
    <w:p>
      <w:pPr>
        <w:pStyle w:val="NormalWeb"/>
        <w:spacing w:before="0" w:beforeAutospacing="0" w:after="0" w:afterAutospacing="0"/>
        <w:ind w:firstLine="708"/>
        <w:jc w:val="both"/>
      </w:pPr>
      <w:r w:rsidR="005149CE" w:rsidRPr="005149CE">
        <w:t xml:space="preserve">C'est pourquoi la sirène d'une ambulance paraît plus aiguë quand elle s'approche d'un observateur et plus grave lorsqu'elle s'éloigne de lui. </w:t>
      </w:r>
    </w:p>
    <w:p>
      <w:pPr>
        <w:pStyle w:val="NormalWeb"/>
        <w:spacing w:before="0" w:beforeAutospacing="0" w:after="0" w:afterAutospacing="0"/>
        <w:ind w:firstLine="708"/>
        <w:jc w:val="both"/>
      </w:pPr>
      <w:r w:rsidR="005149CE" w:rsidRPr="005149CE">
        <w:t xml:space="preserve">C'est aussi pour cela que les voitures de course font : </w:t>
      </w:r>
      <w:r w:rsidR="005149CE" w:rsidRPr="005149CE">
        <w:rPr>
          <w:rStyle w:val="Accentuation"/>
          <w:color w:val="000000" w:themeColor="text1"/>
        </w:rPr>
        <w:t>"Niiiiiiiiaaaaaaaoooooooum"</w:t>
      </w:r>
      <w:r w:rsidR="005149CE" w:rsidRPr="005149CE">
        <w:t xml:space="preserve"> quand elles vous passent devant. </w:t>
      </w:r>
    </w:p>
    <w:p>
      <w:pPr>
        <w:pStyle w:val="NormalWeb"/>
        <w:spacing w:before="0" w:beforeAutospacing="0" w:after="0" w:afterAutospacing="0"/>
        <w:ind w:firstLine="708"/>
        <w:jc w:val="both"/>
      </w:pPr>
      <w:r w:rsidR="005149CE" w:rsidRPr="005149CE">
        <w:t>L'effet Doppler s'applique également aux ondes lumineuses émises par un objet en mouvement. Si l'objet se rapproche de nous, les raies de son spectre sont légèrement décalées vers le violet. S'il s'éloigne, les raies sont alors décalées vers le rouge. C'est grâce à ce principe que l'on peut mesurer le mouvement relatif d'une étoile par rapport à l'observateur</w:t>
      </w:r>
      <w:r w:rsidR="005149CE">
        <w:t>.</w:t>
      </w:r>
    </w:p>
    <w:p>
      <w:pPr>
        <w:pStyle w:val="NormalWeb"/>
        <w:spacing w:before="0" w:beforeAutospacing="0" w:after="0" w:afterAutospacing="0"/>
        <w:ind w:firstLine="708"/>
        <w:jc w:val="both"/>
        <w:rPr>
          <w:color w:val="000000" w:themeColor="text1"/>
        </w:rPr>
      </w:pPr>
      <w:r w:rsidR="005149CE" w:rsidRPr="005149CE">
        <w:t xml:space="preserve"> </w:t>
      </w:r>
      <w:r w:rsidR="005149CE" w:rsidRPr="005149CE">
        <w:rPr>
          <w:color w:val="000000" w:themeColor="text1"/>
        </w:rPr>
        <w:t xml:space="preserve">Dans le cas des étoiles de type solaire, les variations de vitesse radiale ne sont que de quelques dizaines de cm/s, très difficiles à détecter. Les observations en spectroscopie sont limitées à quelques étoiles très brillantes en rotation très lente. </w:t>
      </w:r>
    </w:p>
    <w:p>
      <w:pPr>
        <w:pStyle w:val="NormalWeb"/>
        <w:spacing w:before="0" w:beforeAutospacing="0" w:after="0" w:afterAutospacing="0"/>
        <w:ind w:firstLine="708"/>
        <w:jc w:val="both"/>
        <w:rPr>
          <w:color w:val="000000" w:themeColor="text1"/>
        </w:rPr>
      </w:pPr>
    </w:p>
    <w:p>
      <w:pPr>
        <w:pStyle w:val="NormalWeb"/>
        <w:spacing w:before="0" w:beforeAutospacing="0" w:after="0" w:afterAutospacing="0"/>
        <w:jc w:val="center"/>
        <w:rPr>
          <w:rStyle w:val="titre10"/>
          <w:rFonts w:ascii="Times New Roman" w:hAnsi="Times New Roman"/>
          <w:b/>
          <w:color w:val="000000" w:themeColor="text1"/>
          <w:sz w:val="24"/>
          <w:szCs w:val="24"/>
        </w:rPr>
      </w:pPr>
      <w:r w:rsidR="005149CE" w:rsidRPr="005149CE">
        <w:rPr>
          <w:rStyle w:val="titre-lettre1"/>
          <w:rFonts w:ascii="Times New Roman" w:eastAsiaTheme="majorEastAsia" w:hAnsi="Times New Roman"/>
          <w:b/>
          <w:color w:val="000000" w:themeColor="text1"/>
          <w:sz w:val="24"/>
          <w:szCs w:val="24"/>
        </w:rPr>
        <w:t>P</w:t>
      </w:r>
      <w:r w:rsidR="005149CE" w:rsidRPr="005149CE">
        <w:rPr>
          <w:rStyle w:val="titre10"/>
          <w:rFonts w:ascii="Times New Roman" w:hAnsi="Times New Roman"/>
          <w:b/>
          <w:color w:val="000000" w:themeColor="text1"/>
          <w:sz w:val="24"/>
          <w:szCs w:val="24"/>
        </w:rPr>
        <w:t>hotométrie</w:t>
      </w:r>
    </w:p>
    <w:p>
      <w:pPr>
        <w:pStyle w:val="NormalWeb"/>
        <w:spacing w:before="0" w:beforeAutospacing="0" w:after="0" w:afterAutospacing="0"/>
        <w:jc w:val="both"/>
        <w:rPr>
          <w:rStyle w:val="titre10"/>
          <w:rFonts w:ascii="Times New Roman" w:hAnsi="Times New Roman"/>
          <w:b/>
          <w:color w:val="000000" w:themeColor="text1"/>
          <w:sz w:val="24"/>
          <w:szCs w:val="24"/>
        </w:rPr>
      </w:pPr>
    </w:p>
    <w:p>
      <w:pPr>
        <w:pStyle w:val="NormalWeb"/>
        <w:spacing w:before="0" w:beforeAutospacing="0" w:after="0" w:afterAutospacing="0"/>
        <w:ind w:firstLine="708"/>
        <w:jc w:val="both"/>
        <w:rPr>
          <w:color w:val="000000" w:themeColor="text1"/>
        </w:rPr>
      </w:pPr>
      <w:r w:rsidR="005149CE" w:rsidRPr="005149CE">
        <w:rPr>
          <w:color w:val="000000" w:themeColor="text1"/>
        </w:rPr>
        <w:t xml:space="preserve">La technique « photométrique » consiste à mesurer les légères variations d'éclat des étoiles. </w:t>
      </w:r>
    </w:p>
    <w:p>
      <w:pPr>
        <w:pStyle w:val="NormalWeb"/>
        <w:spacing w:before="0" w:beforeAutospacing="0" w:after="0" w:afterAutospacing="0"/>
        <w:jc w:val="both"/>
      </w:pPr>
    </w:p>
    <w:p>
      <w:pPr>
        <w:pStyle w:val="Titre2"/>
        <w:spacing w:before="0" w:line="240" w:lineRule="auto"/>
        <w:jc w:val="center"/>
        <w:rPr>
          <w:rFonts w:ascii="Times New Roman" w:hAnsi="Times New Roman" w:cs="Times New Roman"/>
          <w:color w:val="000000" w:themeColor="text1"/>
          <w:sz w:val="24"/>
          <w:szCs w:val="24"/>
        </w:rPr>
      </w:pPr>
      <w:r w:rsidR="005149CE" w:rsidRPr="005149CE">
        <w:rPr>
          <w:rFonts w:ascii="Times New Roman" w:hAnsi="Times New Roman" w:cs="Times New Roman"/>
          <w:color w:val="000000" w:themeColor="text1"/>
          <w:sz w:val="24"/>
          <w:szCs w:val="24"/>
        </w:rPr>
        <w:t>Turbulence atmosphérique</w:t>
      </w:r>
    </w:p>
    <w:p>
      <w:pPr>
        <w:spacing w:after="0" w:line="240" w:lineRule="auto"/>
        <w:jc w:val="both"/>
      </w:pPr>
    </w:p>
    <w:p>
      <w:pPr>
        <w:pStyle w:val="NormalWeb"/>
        <w:spacing w:before="0" w:beforeAutospacing="0" w:after="0" w:afterAutospacing="0"/>
        <w:ind w:firstLine="708"/>
        <w:jc w:val="both"/>
        <w:rPr>
          <w:color w:val="000000" w:themeColor="text1"/>
        </w:rPr>
      </w:pPr>
      <w:r w:rsidR="005149CE" w:rsidRPr="005149CE">
        <w:rPr>
          <w:color w:val="000000" w:themeColor="text1"/>
        </w:rPr>
        <w:t xml:space="preserve">Elle se heurte aux problèmes de perturbation par l'atmosphère terrestre, en particulier la scintillation due </w:t>
      </w:r>
      <w:r w:rsidR="005149CE">
        <w:rPr>
          <w:color w:val="000000" w:themeColor="text1"/>
        </w:rPr>
        <w:t xml:space="preserve">à la turbulence atmosphérique. </w:t>
      </w:r>
      <w:r w:rsidR="005149CE" w:rsidRPr="005149CE">
        <w:rPr>
          <w:color w:val="000000" w:themeColor="text1"/>
        </w:rPr>
        <w:t xml:space="preserve">Ces perturbations limitent la précision de la mesure photométrique au sol à quelques centièmes de %, et interdisent la détection des oscillations de type solaire, ainsi que la détection des planètes telluriques. </w:t>
      </w:r>
    </w:p>
    <w:p>
      <w:pPr>
        <w:pStyle w:val="NormalWeb"/>
        <w:spacing w:before="0" w:beforeAutospacing="0" w:after="0" w:afterAutospacing="0"/>
        <w:ind w:firstLine="708"/>
        <w:jc w:val="both"/>
        <w:rPr>
          <w:color w:val="000000" w:themeColor="text1"/>
        </w:rPr>
      </w:pPr>
      <w:r w:rsidR="005149CE" w:rsidRPr="005149CE">
        <w:t>Il faut donc s'affranchir des perturbations de l'atmosphère terrestre, c'est pour cette raison qu'</w:t>
      </w:r>
      <w:r w:rsidR="005149CE" w:rsidRPr="005149CE">
        <w:rPr>
          <w:rStyle w:val="Accentuation"/>
          <w:rFonts w:eastAsiaTheme="minorEastAsia"/>
          <w:color w:val="000000" w:themeColor="text1"/>
        </w:rPr>
        <w:t>il faut aller dans l'espace</w:t>
      </w:r>
      <w:r w:rsidR="005149CE" w:rsidRPr="005149CE">
        <w:t>.</w:t>
      </w:r>
      <w:r w:rsidR="005149CE">
        <w:t xml:space="preserve"> </w:t>
      </w:r>
      <w:r w:rsidR="005149CE" w:rsidRPr="005149CE">
        <w:t>La turbulence atmosphérique perturbe les faisceaux lumineux qui nous arrivent depuis les sources astronomiques et est responsable du phénomène de scintillation qui limite la précision des observatio</w:t>
      </w:r>
      <w:r w:rsidR="005149CE">
        <w:t>ns photométriques depuis le sol</w:t>
      </w:r>
      <w:r w:rsidR="005149CE" w:rsidRPr="005149CE">
        <w:t xml:space="preserve">. </w:t>
      </w:r>
    </w:p>
    <w:sectPr w:rsidR="00BE2358" w:rsidRPr="005149CE" w:rsidSect="00061AB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910A0A">
        <w:separator/>
      </w:r>
    </w:p>
  </w:endnote>
  <w:endnote w:type="continuationSeparator" w:id="1">
    <w:p>
      <w:pPr>
        <w:spacing w:after="0" w:line="240" w:lineRule="auto"/>
      </w:pPr>
      <w:r w:rsidR="00910A0A">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4D3EDF">
      <w:t>393</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910A0A">
        <w:separator/>
      </w:r>
    </w:p>
  </w:footnote>
  <w:footnote w:type="continuationSeparator" w:id="1">
    <w:p>
      <w:pPr>
        <w:spacing w:after="0" w:line="240" w:lineRule="auto"/>
      </w:pPr>
      <w:r w:rsidR="00910A0A">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4D3EDF"/>
    <w:rsid w:val="00061AB8"/>
    <w:rsid w:val="00090A7F"/>
    <w:rsid w:val="004D3EDF"/>
    <w:rsid w:val="005149CE"/>
    <w:rsid w:val="007F5298"/>
    <w:rsid w:val="00910A0A"/>
    <w:rsid w:val="00BE2358"/>
    <w:rsid w:val="00D3242D"/>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061AB8"/>
  </w:style>
  <w:style w:type="paragraph" w:styleId="Titre1">
    <w:name w:val="heading 1"/>
    <w:basedOn w:val="Normal"/>
    <w:link w:val="Titre1Car"/>
    <w:uiPriority w:val="9"/>
    <w:qFormat/>
    <w:rsid w:val="005149CE"/>
    <w:pPr>
      <w:spacing w:before="100" w:beforeAutospacing="1" w:after="100" w:afterAutospacing="1" w:line="340" w:lineRule="atLeast"/>
      <w:outlineLvl w:val="0"/>
    </w:pPr>
    <w:rPr>
      <w:rFonts w:ascii="Georgia" w:eastAsia="Times New Roman" w:hAnsi="Georgia" w:cs="Times New Roman"/>
      <w:b/>
      <w:bCs/>
      <w:color w:val="FFFFFF"/>
      <w:kern w:val="36"/>
      <w:sz w:val="28"/>
      <w:szCs w:val="28"/>
    </w:rPr>
  </w:style>
  <w:style w:type="paragraph" w:styleId="Titre2">
    <w:name w:val="heading 2"/>
    <w:basedOn w:val="Normal"/>
    <w:next w:val="Normal"/>
    <w:link w:val="Titre2Car"/>
    <w:uiPriority w:val="9"/>
    <w:qFormat/>
    <w:rsid w:val="005149C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5149CE"/>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4D3EDF"/>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4D3EDF"/>
  </w:style>
  <w:style w:type="paragraph" w:styleId="Pieddepage">
    <w:name w:val="footer"/>
    <w:basedOn w:val="Normal"/>
    <w:link w:val="PieddepageCar"/>
    <w:uiPriority w:val="99"/>
    <w:semiHidden/>
    <w:unhideWhenUsed/>
    <w:rsid w:val="004D3EDF"/>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4D3EDF"/>
  </w:style>
  <w:style w:type="paragraph" w:styleId="Textedebulles">
    <w:name w:val="Balloon Text"/>
    <w:basedOn w:val="Normal"/>
    <w:link w:val="TextedebullesCar"/>
    <w:uiPriority w:val="99"/>
    <w:semiHidden/>
    <w:unhideWhenUsed/>
    <w:rsid w:val="004D3ED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D3EDF"/>
    <w:rPr>
      <w:rFonts w:ascii="Tahoma" w:hAnsi="Tahoma" w:cs="Tahoma"/>
      <w:sz w:val="16"/>
      <w:szCs w:val="16"/>
    </w:rPr>
  </w:style>
  <w:style w:type="paragraph" w:styleId="NormalWeb">
    <w:name w:val="Normal (Web)"/>
    <w:basedOn w:val="Normal"/>
    <w:uiPriority w:val="99"/>
    <w:unhideWhenUsed/>
    <w:rsid w:val="00090A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re1Car">
    <w:name w:val="Titre 1 Car"/>
    <w:basedOn w:val="Policepardfaut"/>
    <w:link w:val="Titre1"/>
    <w:uiPriority w:val="9"/>
    <w:rsid w:val="005149CE"/>
    <w:rPr>
      <w:rFonts w:ascii="Georgia" w:eastAsia="Times New Roman" w:hAnsi="Georgia" w:cs="Times New Roman"/>
      <w:b/>
      <w:bCs/>
      <w:color w:val="FFFFFF"/>
      <w:kern w:val="36"/>
      <w:sz w:val="28"/>
      <w:szCs w:val="28"/>
    </w:rPr>
  </w:style>
  <w:style w:type="character" w:customStyle="1" w:styleId="Titre2Car">
    <w:name w:val="Titre 2 Car"/>
    <w:basedOn w:val="Policepardfaut"/>
    <w:link w:val="Titre2"/>
    <w:uiPriority w:val="9"/>
    <w:rsid w:val="005149CE"/>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5149CE"/>
    <w:rPr>
      <w:rFonts w:asciiTheme="majorHAnsi" w:eastAsiaTheme="majorEastAsia" w:hAnsiTheme="majorHAnsi" w:cstheme="majorBidi"/>
      <w:b/>
      <w:bCs/>
      <w:color w:val="4F81BD" w:themeColor="accent1"/>
    </w:rPr>
  </w:style>
  <w:style w:type="character" w:styleId="Lienhypertexte">
    <w:name w:val="Hyperlink"/>
    <w:basedOn w:val="Policepardfaut"/>
    <w:uiPriority w:val="99"/>
    <w:semiHidden/>
    <w:unhideWhenUsed/>
    <w:rsid w:val="005149CE"/>
    <w:rPr>
      <w:strike w:val="0"/>
      <w:dstrike w:val="0"/>
      <w:color w:val="66FFFF"/>
      <w:u w:val="none"/>
      <w:effect w:val="none"/>
    </w:rPr>
  </w:style>
  <w:style w:type="character" w:styleId="Lienhypertextesuivivisit">
    <w:name w:val="FollowedHyperlink"/>
    <w:basedOn w:val="Policepardfaut"/>
    <w:uiPriority w:val="99"/>
    <w:semiHidden/>
    <w:unhideWhenUsed/>
    <w:rsid w:val="005149CE"/>
    <w:rPr>
      <w:color w:val="800080" w:themeColor="followedHyperlink"/>
      <w:u w:val="single"/>
    </w:rPr>
  </w:style>
  <w:style w:type="character" w:styleId="MachinecrireHTML">
    <w:name w:val="HTML Typewriter"/>
    <w:basedOn w:val="Policepardfaut"/>
    <w:uiPriority w:val="99"/>
    <w:semiHidden/>
    <w:unhideWhenUsed/>
    <w:rsid w:val="005149CE"/>
    <w:rPr>
      <w:rFonts w:ascii="Courier New" w:eastAsia="Times New Roman" w:hAnsi="Courier New" w:cs="Courier New" w:hint="default"/>
      <w:sz w:val="20"/>
      <w:szCs w:val="20"/>
    </w:rPr>
  </w:style>
  <w:style w:type="paragraph" w:styleId="NoSpacing">
    <w:name w:val="No Spacing"/>
    <w:uiPriority w:val="1"/>
    <w:semiHidden/>
    <w:qFormat/>
    <w:rsid w:val="005149CE"/>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semiHidden/>
    <w:qFormat/>
    <w:rsid w:val="005149CE"/>
    <w:pPr>
      <w:ind w:left="720"/>
      <w:contextualSpacing/>
    </w:pPr>
  </w:style>
  <w:style w:type="character" w:customStyle="1" w:styleId="titre-lettre1">
    <w:name w:val="titre-lettre1"/>
    <w:basedOn w:val="Policepardfaut"/>
    <w:rsid w:val="005149CE"/>
    <w:rPr>
      <w:rFonts w:ascii="Trebuchet MS" w:hAnsi="Trebuchet MS" w:hint="default"/>
      <w:color w:val="E3F5FF"/>
      <w:sz w:val="60"/>
      <w:szCs w:val="60"/>
    </w:rPr>
  </w:style>
  <w:style w:type="character" w:customStyle="1" w:styleId="titre10">
    <w:name w:val="titre1"/>
    <w:basedOn w:val="Policepardfaut"/>
    <w:rsid w:val="005149CE"/>
    <w:rPr>
      <w:rFonts w:ascii="Trebuchet MS" w:hAnsi="Trebuchet MS" w:hint="default"/>
      <w:color w:val="E3F5FF"/>
      <w:sz w:val="36"/>
      <w:szCs w:val="36"/>
    </w:rPr>
  </w:style>
  <w:style w:type="character" w:customStyle="1" w:styleId="titretable1">
    <w:name w:val="titretable1"/>
    <w:basedOn w:val="Policepardfaut"/>
    <w:rsid w:val="005149CE"/>
    <w:rPr>
      <w:rFonts w:ascii="Trebuchet MS" w:hAnsi="Trebuchet MS" w:hint="default"/>
      <w:b/>
      <w:bCs/>
      <w:color w:val="F2E9A3"/>
    </w:rPr>
  </w:style>
  <w:style w:type="character" w:styleId="Accentuation">
    <w:name w:val="Emphasis"/>
    <w:basedOn w:val="Policepardfaut"/>
    <w:uiPriority w:val="20"/>
    <w:qFormat/>
    <w:rsid w:val="005149CE"/>
    <w:rPr>
      <w:i/>
      <w:iCs/>
    </w:rPr>
  </w:style>
</w:styles>
</file>

<file path=word/webSettings.xml><?xml version="1.0" encoding="utf-8"?>
<w:webSettings xmlns:r="http://schemas.openxmlformats.org/officeDocument/2006/relationships" xmlns:w="http://schemas.openxmlformats.org/wordprocessingml/2006/3/main">
  <w:divs>
    <w:div w:id="45951210">
      <w:bodyDiv w:val="1"/>
      <w:marLeft w:val="0"/>
      <w:marRight w:val="0"/>
      <w:marTop w:val="0"/>
      <w:marBottom w:val="0"/>
      <w:divBdr>
        <w:top w:val="none" w:sz="0" w:space="0" w:color="auto"/>
        <w:left w:val="none" w:sz="0" w:space="0" w:color="auto"/>
        <w:bottom w:val="none" w:sz="0" w:space="0" w:color="auto"/>
        <w:right w:val="none" w:sz="0" w:space="0" w:color="auto"/>
      </w:divBdr>
    </w:div>
    <w:div w:id="790709446">
      <w:bodyDiv w:val="1"/>
      <w:marLeft w:val="0"/>
      <w:marRight w:val="0"/>
      <w:marTop w:val="0"/>
      <w:marBottom w:val="0"/>
      <w:divBdr>
        <w:top w:val="none" w:sz="0" w:space="0" w:color="auto"/>
        <w:left w:val="none" w:sz="0" w:space="0" w:color="auto"/>
        <w:bottom w:val="none" w:sz="0" w:space="0" w:color="auto"/>
        <w:right w:val="none" w:sz="0" w:space="0" w:color="auto"/>
      </w:divBdr>
    </w:div>
    <w:div w:id="1334186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edia4.obspm.fr/exoplanetes/glossaire.html#Doppler" TargetMode="External"/><Relationship Id="rId3" Type="http://schemas.openxmlformats.org/officeDocument/2006/relationships/settings" Target="settings.xml"/><Relationship Id="rId7" Type="http://schemas.openxmlformats.org/officeDocument/2006/relationships/hyperlink" Target="http://media4.obspm.fr/exoplanetes/glossaire.html#vitesse_radial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498</Words>
  <Characters>2740</Characters>
  <Application>Microsoft Office Word</Application>
  <DocSecurity>0</DocSecurity>
  <Lines>22</Lines>
  <Paragraphs>6</Paragraphs>
  <ScaleCrop>false</ScaleCrop>
  <Company> </Company>
  <LinksUpToDate>false</LinksUpToDate>
  <CharactersWithSpaces>3232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2006-09-02T15:55:00Z</dcterms:created>
  <dcterms:modified xsi:type="dcterms:W3CDTF">2006-09-04T10:37:00Z</dcterms:modified>
</cp:coreProperties>
</file>