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000F2" w:rsidRPr="000F487E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000F2" w:rsidRPr="000F487E">
        <w:rPr>
          <w:rFonts w:ascii="Times New Roman" w:hAnsi="Times New Roman" w:cs="Times New Roman"/>
          <w:color w:val="000000" w:themeColor="text1"/>
          <w:sz w:val="24"/>
          <w:szCs w:val="24"/>
        </w:rPr>
        <w:t>Chapitre 7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A000F2" w:rsidRPr="000F487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 jours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Le calcul de l'orbite de Mars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Poursuivi pour ses convictions religieuses et ses idées coperniciennes, il doit quitter Graz en </w:t>
      </w:r>
      <w:hyperlink r:id="rId7" w:tooltip="1600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1600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se réfugie à </w:t>
      </w:r>
      <w:hyperlink r:id="rId8" w:tooltip="Pragu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Prague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, invité par l'</w:t>
      </w:r>
      <w:hyperlink r:id="rId9" w:tooltip="Astronom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astronome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danois </w:t>
      </w:r>
      <w:hyperlink r:id="rId10" w:tooltip="Tycho Brahé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Tycho Brahé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y devenir son assistant.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relations entre les deux personnages furent particulièrement houleuses ; </w:t>
      </w:r>
      <w:hyperlink r:id="rId11" w:tooltip="Tycho Brahé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Tycho Brahé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croyant pas à l'</w:t>
      </w:r>
      <w:hyperlink r:id="rId12" w:tooltip="Héliocentrism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héliocentrisme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hyperlink r:id="rId13" w:tooltip="Nicolas Copernic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Copernic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mais soutenant une autre théorie dans laquelle la Terre est au centre mais les autres planètes tournent autour du </w:t>
      </w:r>
      <w:hyperlink r:id="rId14" w:tooltip="Soleil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Kepler voyait en </w:t>
      </w:r>
      <w:hyperlink r:id="rId15" w:tooltip="Tycho Brahé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Tycho Brahé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homme plein de richesses (ses mesures très précises) mais qui ne savait les exploiter correctement.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Brahé lui demanda de calculer l'orbite précise de </w:t>
      </w:r>
      <w:hyperlink r:id="rId16" w:tooltip="Mars (planète)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Mars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pour laquelle il avait remarqué une </w:t>
      </w:r>
      <w:hyperlink r:id="rId17" w:tooltip="Excentricité orbital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excentricité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dans sa </w:t>
      </w:r>
      <w:hyperlink r:id="rId18" w:tooltip="Trajectoir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trajectoire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considérée comme une anomalie à une époque où l'on pensait encore que les </w:t>
      </w:r>
      <w:hyperlink r:id="rId19" w:tooltip="Planèt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planètes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décrivaient des cercles, figure parfaite.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Cette tâche était auparavant assignée à son assistant Longomontanus qui passe alors à l'étude des mouvements de la </w:t>
      </w:r>
      <w:hyperlink r:id="rId20" w:tooltip="Lun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Lune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Pensant accomplir sa tâche en quelques semaines, il ne lui fallut pas moins de six ans pour achever son travail. </w:t>
      </w: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C'est durant ce travail qu'il découvrit les deux premières des </w:t>
      </w:r>
      <w:hyperlink r:id="rId21" w:tooltip="Lois de Kepler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trois lois fondamentales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Les planètes décrivent des trajectoires elliptiques dont le </w:t>
      </w:r>
      <w:hyperlink r:id="rId22" w:tooltip="Soleil" w:history="1">
        <w:r w:rsidR="000F487E" w:rsidRPr="00D90856">
          <w:rPr>
            <w:rStyle w:val="Lienhypertexte"/>
            <w:rFonts w:ascii="Times New Roman" w:hAnsi="Times New Roman" w:cs="Times New Roman"/>
            <w:i/>
            <w:iCs/>
            <w:color w:val="000000" w:themeColor="text1"/>
            <w:sz w:val="24"/>
            <w:szCs w:val="24"/>
          </w:rPr>
          <w:t>Soleil</w:t>
        </w:r>
      </w:hyperlink>
      <w:r w:rsidR="000F487E" w:rsidRPr="00D9085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est un foyer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Le mouvement de chaque planète est tel que le segment de droite reliant le soleil et la planète balaie des aires égales pendant des durées égales.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Ces lois furent publiées dans </w:t>
      </w:r>
      <w:r w:rsidR="000F487E" w:rsidRPr="00D9085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Astronomia Nova</w:t>
      </w: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</w:t>
      </w:r>
      <w:hyperlink r:id="rId23" w:tooltip="1609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1609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, où il fut également le premier à émettre l'hypothèse d'une rotation du Soleil sur son axe.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1618 viendra sa troisième grande loi : </w:t>
      </w:r>
      <w:r w:rsidR="000F487E" w:rsidRPr="00D9085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pour toutes les planètes, le rapport entre le cube du demi grand axe de la trajectoire et le carré de la période est le même - Cette constante est indépendante de la masse de la planète</w:t>
      </w: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Lois de Kepler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</w:t>
      </w:r>
      <w:hyperlink r:id="rId24" w:tooltip="Astronomi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astronomie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les </w:t>
      </w:r>
      <w:r w:rsidR="000F487E" w:rsidRPr="00D908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lois de Kepler</w:t>
      </w: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décrivent les propriétés principales du mouvement des </w:t>
      </w:r>
      <w:hyperlink r:id="rId25" w:tooltip="Planèt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planètes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autour du </w:t>
      </w:r>
      <w:hyperlink r:id="rId26" w:tooltip="Soleil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sans les expliquer.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Elles ont été découvertes par </w:t>
      </w:r>
      <w:hyperlink r:id="rId27" w:tooltip="Johannes Kepler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Johannes Kepler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partir des observations et mesures de la position des planètes faites par </w:t>
      </w:r>
      <w:hyperlink r:id="rId28" w:tooltip="Tycho Brahé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Tycho Brahé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mesures qui étaient très précises pour l'époque.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9" w:tooltip="Nicolas Copernic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Copernic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avait soutenu en </w:t>
      </w:r>
      <w:hyperlink r:id="rId30" w:tooltip="1543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1543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les planètes tournaient autour du Soleil, mais il les laissaient sur les trajectoires circulaires du vieux </w:t>
      </w:r>
      <w:hyperlink r:id="rId31" w:tooltip="Géocentrism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système de Ptolémée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hérité de l'</w:t>
      </w:r>
      <w:hyperlink r:id="rId32" w:tooltip="Grèce antiqu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antiquité grecque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deux premières lois de Kepler furent publiées en </w:t>
      </w:r>
      <w:hyperlink r:id="rId33" w:tooltip="1609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1609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la troisième en </w:t>
      </w:r>
      <w:hyperlink r:id="rId34" w:tooltip="1618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1618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orbites elliptiques, telles qu'énoncées dans ses deux premières lois, permettent d'expliquer la complexité du mouvement apparent des planètes dans le ciel sans recourir aux </w:t>
      </w:r>
      <w:hyperlink r:id="rId35" w:tooltip="Géocentrisme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épicycliques du modèle ptoléméen</w:t>
        </w:r>
      </w:hyperlink>
      <w:r w:rsidR="000F487E" w:rsidRPr="00D908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487E" w:rsidRPr="00D90856">
        <w:rPr>
          <w:rFonts w:ascii="Times New Roman" w:hAnsi="Times New Roman" w:cs="Times New Roman"/>
          <w:sz w:val="24"/>
          <w:szCs w:val="24"/>
        </w:rPr>
        <w:t xml:space="preserve">Peu après, </w:t>
      </w:r>
      <w:hyperlink r:id="rId36" w:tooltip="Isaac Newton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Isaac Newton</w:t>
        </w:r>
      </w:hyperlink>
      <w:r w:rsidR="000F487E" w:rsidRPr="00D90856">
        <w:rPr>
          <w:rFonts w:ascii="Times New Roman" w:hAnsi="Times New Roman" w:cs="Times New Roman"/>
          <w:sz w:val="24"/>
          <w:szCs w:val="24"/>
        </w:rPr>
        <w:t xml:space="preserve"> découvrit en </w:t>
      </w:r>
      <w:hyperlink r:id="rId37" w:tooltip="1687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1687</w:t>
        </w:r>
      </w:hyperlink>
      <w:r w:rsidR="000F487E" w:rsidRPr="00D90856">
        <w:rPr>
          <w:rFonts w:ascii="Times New Roman" w:hAnsi="Times New Roman" w:cs="Times New Roman"/>
          <w:sz w:val="24"/>
          <w:szCs w:val="24"/>
        </w:rPr>
        <w:t xml:space="preserve"> la loi de l'attraction gravitationnelle (ou </w:t>
      </w:r>
      <w:hyperlink r:id="rId38" w:tooltip="Gravitation" w:history="1">
        <w:r w:rsidR="000F487E" w:rsidRPr="00D9085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gravitation</w:t>
        </w:r>
      </w:hyperlink>
      <w:r w:rsidR="000F487E" w:rsidRPr="00D90856">
        <w:rPr>
          <w:rFonts w:ascii="Times New Roman" w:hAnsi="Times New Roman" w:cs="Times New Roman"/>
          <w:sz w:val="24"/>
          <w:szCs w:val="24"/>
        </w:rPr>
        <w:t>), induisant celle-ci, par le calcul, les 3 lois de Képler.</w:t>
      </w:r>
    </w:p>
    <w:sectPr w:rsidR="003E450D" w:rsidRPr="00D90856" w:rsidSect="0079023F">
      <w:footerReference w:type="defaul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506F6">
        <w:separator/>
      </w:r>
    </w:p>
  </w:endnote>
  <w:endnote w:type="continuationSeparator" w:id="1">
    <w:p>
      <w:pPr>
        <w:spacing w:after="0" w:line="240" w:lineRule="auto"/>
      </w:pPr>
      <w:r w:rsidR="00B506F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000F2">
      <w:t>248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506F6">
        <w:separator/>
      </w:r>
    </w:p>
  </w:footnote>
  <w:footnote w:type="continuationSeparator" w:id="1">
    <w:p>
      <w:pPr>
        <w:spacing w:after="0" w:line="240" w:lineRule="auto"/>
      </w:pPr>
      <w:r w:rsidR="00B506F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4E5AF5"/>
    <w:multiLevelType w:val="multilevel"/>
    <w:tmpl w:val="5440AB7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0D2054"/>
    <w:multiLevelType w:val="multilevel"/>
    <w:tmpl w:val="FB0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0C6622"/>
    <w:multiLevelType w:val="multilevel"/>
    <w:tmpl w:val="FD0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813E15"/>
    <w:multiLevelType w:val="multilevel"/>
    <w:tmpl w:val="CB18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000F2"/>
    <w:rsid w:val="000F487E"/>
    <w:rsid w:val="003E450D"/>
    <w:rsid w:val="00682C9B"/>
    <w:rsid w:val="0079023F"/>
    <w:rsid w:val="00A000F2"/>
    <w:rsid w:val="00B506F6"/>
    <w:rsid w:val="00BE23B5"/>
    <w:rsid w:val="00C56AEC"/>
    <w:rsid w:val="00D90856"/>
    <w:rsid w:val="00D9348F"/>
    <w:rsid w:val="00F41BF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9023F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0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000F2"/>
  </w:style>
  <w:style w:type="paragraph" w:styleId="Pieddepage">
    <w:name w:val="footer"/>
    <w:basedOn w:val="Normal"/>
    <w:link w:val="PieddepageCar"/>
    <w:uiPriority w:val="99"/>
    <w:semiHidden/>
    <w:unhideWhenUsed/>
    <w:rsid w:val="00A0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000F2"/>
  </w:style>
  <w:style w:type="paragraph" w:styleId="Textedebulles">
    <w:name w:val="Balloon Text"/>
    <w:basedOn w:val="Normal"/>
    <w:link w:val="TextedebullesCar"/>
    <w:uiPriority w:val="99"/>
    <w:semiHidden/>
    <w:unhideWhenUsed/>
    <w:rsid w:val="00A0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0F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0F487E"/>
    <w:rPr>
      <w:strike w:val="0"/>
      <w:dstrike w:val="0"/>
      <w:color w:val="002BB8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0F487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F487E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0F487E"/>
    <w:pPr>
      <w:ind w:left="720"/>
      <w:contextualSpacing/>
    </w:pPr>
  </w:style>
  <w:style w:type="character" w:customStyle="1" w:styleId="romain1">
    <w:name w:val="romain1"/>
    <w:basedOn w:val="Policepardfaut"/>
    <w:rsid w:val="000F487E"/>
    <w:rPr>
      <w:smallCaps/>
    </w:rPr>
  </w:style>
  <w:style w:type="character" w:customStyle="1" w:styleId="citecrochet">
    <w:name w:val="cite_crochet"/>
    <w:basedOn w:val="Policepardfaut"/>
    <w:rsid w:val="000F487E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002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Prague" TargetMode="External"/><Relationship Id="rId13" Type="http://schemas.openxmlformats.org/officeDocument/2006/relationships/hyperlink" Target="http://fr.wikipedia.org/wiki/Nicolas_Copernic" TargetMode="External"/><Relationship Id="rId18" Type="http://schemas.openxmlformats.org/officeDocument/2006/relationships/hyperlink" Target="http://fr.wikipedia.org/wiki/Trajectoire" TargetMode="External"/><Relationship Id="rId26" Type="http://schemas.openxmlformats.org/officeDocument/2006/relationships/hyperlink" Target="http://fr.wikipedia.org/wiki/Soleil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Lois_de_Kepler" TargetMode="External"/><Relationship Id="rId34" Type="http://schemas.openxmlformats.org/officeDocument/2006/relationships/hyperlink" Target="http://fr.wikipedia.org/wiki/1618" TargetMode="External"/><Relationship Id="rId7" Type="http://schemas.openxmlformats.org/officeDocument/2006/relationships/hyperlink" Target="http://fr.wikipedia.org/wiki/1600" TargetMode="External"/><Relationship Id="rId12" Type="http://schemas.openxmlformats.org/officeDocument/2006/relationships/hyperlink" Target="http://fr.wikipedia.org/wiki/H%C3%A9liocentrisme" TargetMode="External"/><Relationship Id="rId17" Type="http://schemas.openxmlformats.org/officeDocument/2006/relationships/hyperlink" Target="http://fr.wikipedia.org/wiki/Excentricit%C3%A9_orbitale" TargetMode="External"/><Relationship Id="rId25" Type="http://schemas.openxmlformats.org/officeDocument/2006/relationships/hyperlink" Target="http://fr.wikipedia.org/wiki/Plan%C3%A8te" TargetMode="External"/><Relationship Id="rId33" Type="http://schemas.openxmlformats.org/officeDocument/2006/relationships/hyperlink" Target="http://fr.wikipedia.org/wiki/1609" TargetMode="External"/><Relationship Id="rId38" Type="http://schemas.openxmlformats.org/officeDocument/2006/relationships/hyperlink" Target="http://fr.wikipedia.org/wiki/Gravitat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Mars_%28plan%C3%A8te%29" TargetMode="External"/><Relationship Id="rId20" Type="http://schemas.openxmlformats.org/officeDocument/2006/relationships/hyperlink" Target="http://fr.wikipedia.org/wiki/Lune" TargetMode="External"/><Relationship Id="rId29" Type="http://schemas.openxmlformats.org/officeDocument/2006/relationships/hyperlink" Target="http://fr.wikipedia.org/wiki/Nicolas_Copernic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Tycho_Brah%C3%A9" TargetMode="External"/><Relationship Id="rId24" Type="http://schemas.openxmlformats.org/officeDocument/2006/relationships/hyperlink" Target="http://fr.wikipedia.org/wiki/Astronomie" TargetMode="External"/><Relationship Id="rId32" Type="http://schemas.openxmlformats.org/officeDocument/2006/relationships/hyperlink" Target="http://fr.wikipedia.org/wiki/Gr%C3%A8ce_antique" TargetMode="External"/><Relationship Id="rId37" Type="http://schemas.openxmlformats.org/officeDocument/2006/relationships/hyperlink" Target="http://fr.wikipedia.org/wiki/1687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iki/Tycho_Brah%C3%A9" TargetMode="External"/><Relationship Id="rId23" Type="http://schemas.openxmlformats.org/officeDocument/2006/relationships/hyperlink" Target="http://fr.wikipedia.org/wiki/1609" TargetMode="External"/><Relationship Id="rId28" Type="http://schemas.openxmlformats.org/officeDocument/2006/relationships/hyperlink" Target="http://fr.wikipedia.org/wiki/Tycho_Brah%C3%A9" TargetMode="External"/><Relationship Id="rId36" Type="http://schemas.openxmlformats.org/officeDocument/2006/relationships/hyperlink" Target="http://fr.wikipedia.org/wiki/Isaac_Newton" TargetMode="External"/><Relationship Id="rId10" Type="http://schemas.openxmlformats.org/officeDocument/2006/relationships/hyperlink" Target="http://fr.wikipedia.org/wiki/Tycho_Brah%C3%A9" TargetMode="External"/><Relationship Id="rId19" Type="http://schemas.openxmlformats.org/officeDocument/2006/relationships/hyperlink" Target="http://fr.wikipedia.org/wiki/Plan%C3%A8te" TargetMode="External"/><Relationship Id="rId31" Type="http://schemas.openxmlformats.org/officeDocument/2006/relationships/hyperlink" Target="http://fr.wikipedia.org/wiki/G%C3%A9ocentris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Astronome" TargetMode="External"/><Relationship Id="rId14" Type="http://schemas.openxmlformats.org/officeDocument/2006/relationships/hyperlink" Target="http://fr.wikipedia.org/wiki/Soleil" TargetMode="External"/><Relationship Id="rId22" Type="http://schemas.openxmlformats.org/officeDocument/2006/relationships/hyperlink" Target="http://fr.wikipedia.org/wiki/Soleil" TargetMode="External"/><Relationship Id="rId27" Type="http://schemas.openxmlformats.org/officeDocument/2006/relationships/hyperlink" Target="http://fr.wikipedia.org/wiki/Johannes_Kepler" TargetMode="External"/><Relationship Id="rId30" Type="http://schemas.openxmlformats.org/officeDocument/2006/relationships/hyperlink" Target="http://fr.wikipedia.org/wiki/1543" TargetMode="External"/><Relationship Id="rId35" Type="http://schemas.openxmlformats.org/officeDocument/2006/relationships/hyperlink" Target="http://fr.wikipedia.org/wiki/G%C3%A9ocentrisme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785</Words>
  <Characters>4320</Characters>
  <Application>Microsoft Office Word</Application>
  <DocSecurity>0</DocSecurity>
  <Lines>36</Lines>
  <Paragraphs>10</Paragraphs>
  <ScaleCrop>false</ScaleCrop>
  <Company> 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2006-08-22T14:21:00Z</dcterms:created>
  <dcterms:modified xsi:type="dcterms:W3CDTF">2006-08-24T14:31:00Z</dcterms:modified>
</cp:coreProperties>
</file>