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772A74">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772A74">
        <w:rPr>
          <w:rFonts w:ascii="Times New Roman" w:hAnsi="Times New Roman" w:cs="Times New Roman"/>
          <w:sz w:val="24"/>
          <w:szCs w:val="24"/>
        </w:rPr>
        <w:t>Chapitre 6</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772A74">
        <w:rPr>
          <w:rFonts w:ascii="Times New Roman" w:hAnsi="Times New Roman" w:cs="Times New Roman"/>
          <w:i/>
          <w:sz w:val="24"/>
          <w:szCs w:val="24"/>
        </w:rPr>
        <w:t xml:space="preserve">La réelle signification d’une étoile </w:t>
      </w:r>
    </w:p>
    <w:p>
      <w:pPr>
        <w:spacing w:after="0"/>
        <w:jc w:val="center"/>
        <w:rPr>
          <w:rFonts w:ascii="Times New Roman" w:hAnsi="Times New Roman" w:cs="Times New Roman"/>
          <w:i/>
          <w:sz w:val="24"/>
          <w:szCs w:val="24"/>
        </w:rPr>
      </w:pPr>
    </w:p>
    <w:p>
      <w:pPr>
        <w:pStyle w:val="NormalWeb"/>
        <w:spacing w:before="0" w:beforeAutospacing="0" w:after="0" w:afterAutospacing="0"/>
        <w:jc w:val="center"/>
        <w:rPr>
          <w:color w:val="000000" w:themeColor="text1"/>
        </w:rPr>
      </w:pPr>
      <w:r w:rsidR="005546FB">
        <w:rPr>
          <w:i/>
          <w:iCs/>
          <w:color w:val="000000" w:themeColor="text1"/>
          <w:u w:val="single"/>
        </w:rPr>
        <w:t>OBSERVATION DU SOLEIL</w:t>
      </w:r>
    </w:p>
    <w:p>
      <w:pPr>
        <w:pStyle w:val="NormalWeb"/>
        <w:spacing w:before="0" w:beforeAutospacing="0" w:after="0" w:afterAutospacing="0"/>
        <w:jc w:val="both"/>
        <w:rPr>
          <w:color w:val="000000" w:themeColor="text1"/>
        </w:rPr>
      </w:pPr>
      <w:r w:rsidR="005546FB">
        <w:rPr>
          <w:color w:val="000000" w:themeColor="text1"/>
        </w:rPr>
        <w:t> </w:t>
      </w:r>
    </w:p>
    <w:p>
      <w:pPr>
        <w:pStyle w:val="NormalWeb"/>
        <w:spacing w:before="0" w:beforeAutospacing="0" w:after="0" w:afterAutospacing="0"/>
        <w:ind w:firstLine="708"/>
        <w:jc w:val="both"/>
        <w:rPr>
          <w:color w:val="000000" w:themeColor="text1"/>
        </w:rPr>
      </w:pPr>
      <w:r w:rsidR="005546FB">
        <w:rPr>
          <w:color w:val="000000" w:themeColor="text1"/>
        </w:rPr>
        <w:t xml:space="preserve">Le Soleil émet de l'énergie sous toutes ses formes, c'est pourquoi nous pouvons l'observer avec de nombreux appareils différents. </w:t>
      </w:r>
    </w:p>
    <w:p>
      <w:pPr>
        <w:pStyle w:val="NormalWeb"/>
        <w:spacing w:before="0" w:beforeAutospacing="0" w:after="0" w:afterAutospacing="0"/>
        <w:ind w:firstLine="708"/>
        <w:jc w:val="both"/>
        <w:rPr>
          <w:color w:val="000000" w:themeColor="text1"/>
        </w:rPr>
      </w:pPr>
      <w:r w:rsidR="005546FB">
        <w:rPr>
          <w:color w:val="000000" w:themeColor="text1"/>
        </w:rPr>
        <w:t xml:space="preserve">Ainsi, des satellites observent notre étoile en étudiant ses rayons gamma, X et ultraviolets, cela étant impossible à la surface terrestre car, fort heureusement, ces rayonnements nocifs sont stoppés par la couche d'ozone. </w:t>
      </w:r>
    </w:p>
    <w:p>
      <w:pPr>
        <w:pStyle w:val="NormalWeb"/>
        <w:spacing w:before="0" w:beforeAutospacing="0" w:after="0" w:afterAutospacing="0"/>
        <w:ind w:firstLine="708"/>
        <w:jc w:val="both"/>
        <w:rPr>
          <w:color w:val="000000" w:themeColor="text1"/>
        </w:rPr>
      </w:pPr>
      <w:r w:rsidR="005546FB">
        <w:rPr>
          <w:color w:val="000000" w:themeColor="text1"/>
        </w:rPr>
        <w:t xml:space="preserve">Les observatoires solaires qui étudient le spectre de la lumière visible sont situés... sous terre! Ils sont constitués d'une tour, haute de plus de </w:t>
      </w:r>
      <w:smartTag w:uri="urn:schemas-microsoft-com:office:smarttags" w:element="metricconverter">
        <w:smartTagPr>
          <w:attr w:name="ProductID" w:val="10 mètres"/>
        </w:smartTagPr>
        <w:r w:rsidR="005546FB">
          <w:rPr>
            <w:color w:val="000000" w:themeColor="text1"/>
          </w:rPr>
          <w:t>10 mètres</w:t>
        </w:r>
      </w:smartTag>
      <w:r w:rsidR="005546FB">
        <w:rPr>
          <w:color w:val="000000" w:themeColor="text1"/>
        </w:rPr>
        <w:t xml:space="preserve">, afin d'être hors de portée des perturbations au ras du sol. Ces observatoires sont équipés à leur sommet de miroirs qui redirigent la lumière solaire dans un conduit souterrain. </w:t>
      </w:r>
    </w:p>
    <w:p>
      <w:pPr>
        <w:pStyle w:val="NormalWeb"/>
        <w:spacing w:before="0" w:beforeAutospacing="0" w:after="0" w:afterAutospacing="0"/>
        <w:ind w:firstLine="708"/>
        <w:jc w:val="both"/>
        <w:rPr>
          <w:color w:val="000000" w:themeColor="text1"/>
        </w:rPr>
      </w:pPr>
      <w:r w:rsidR="005546FB">
        <w:rPr>
          <w:color w:val="000000" w:themeColor="text1"/>
        </w:rPr>
        <w:t xml:space="preserve">Comme ils possèdent une grande distance focale (distance entre le miroir ou la lentille collectant la lumière et le point où les rayons lumineux convergent), parfois </w:t>
      </w:r>
      <w:smartTag w:uri="urn:schemas-microsoft-com:office:smarttags" w:element="metricconverter">
        <w:smartTagPr>
          <w:attr w:name="ProductID" w:val="100 mètres"/>
        </w:smartTagPr>
        <w:r w:rsidR="005546FB">
          <w:rPr>
            <w:color w:val="000000" w:themeColor="text1"/>
          </w:rPr>
          <w:t>100 mètres</w:t>
        </w:r>
      </w:smartTag>
      <w:r w:rsidR="005546FB">
        <w:rPr>
          <w:color w:val="000000" w:themeColor="text1"/>
        </w:rPr>
        <w:t>, ces télescopes peuvent fournir des images de notre étoile de quelques dizaines de centimètres de diamètre</w:t>
      </w:r>
      <w:r w:rsidR="0013020A">
        <w:rPr>
          <w:color w:val="000000" w:themeColor="text1"/>
        </w:rPr>
        <w:t>s</w:t>
      </w:r>
      <w:r w:rsidR="005546FB">
        <w:rPr>
          <w:color w:val="000000" w:themeColor="text1"/>
        </w:rPr>
        <w:t xml:space="preserve">. </w:t>
      </w:r>
    </w:p>
    <w:p>
      <w:pPr>
        <w:pStyle w:val="NormalWeb"/>
        <w:spacing w:before="0" w:beforeAutospacing="0" w:after="0" w:afterAutospacing="0"/>
        <w:ind w:firstLine="708"/>
        <w:jc w:val="both"/>
        <w:rPr>
          <w:color w:val="000000" w:themeColor="text1"/>
        </w:rPr>
      </w:pPr>
      <w:r w:rsidR="005546FB">
        <w:rPr>
          <w:color w:val="000000" w:themeColor="text1"/>
        </w:rPr>
        <w:t xml:space="preserve">Les ondes radio émises par le Soleil, qui traversent sans difficulté l'atmosphère, sont collectées par d'énormes antennes radio. Il existe aussi des cuves souterraines, comme le laboratoire du Gran Sasso, en Italie du Nord, qui piègent les neutrinos émis par le Soleil. </w:t>
      </w:r>
    </w:p>
    <w:p>
      <w:pPr>
        <w:pStyle w:val="NormalWeb"/>
        <w:spacing w:before="0" w:beforeAutospacing="0" w:after="0" w:afterAutospacing="0"/>
        <w:ind w:firstLine="708"/>
        <w:jc w:val="both"/>
        <w:rPr>
          <w:color w:val="000000" w:themeColor="text1"/>
        </w:rPr>
      </w:pPr>
      <w:r w:rsidR="005546FB">
        <w:rPr>
          <w:color w:val="000000" w:themeColor="text1"/>
        </w:rPr>
        <w:t xml:space="preserve">Un neutrino est, comme son nom l'indique, une particule subatomique neutre, qui n'interagit que très peu avec la matière. La preuve, il faudrait une épaisseur de plusieurs milliers de milliards de kilomètres de plomb pour piéger ces particules, tout en sachant que le plomb est le meilleur matériau pour piéger les radiations!!! Ici, il s'avérerait inefficace. </w:t>
      </w:r>
    </w:p>
    <w:p>
      <w:pPr>
        <w:pStyle w:val="NormalWeb"/>
        <w:spacing w:before="0" w:beforeAutospacing="0" w:after="0" w:afterAutospacing="0"/>
        <w:ind w:firstLine="708"/>
        <w:jc w:val="both"/>
        <w:rPr>
          <w:color w:val="000000" w:themeColor="text1"/>
        </w:rPr>
      </w:pPr>
      <w:r w:rsidR="005546FB">
        <w:rPr>
          <w:color w:val="000000" w:themeColor="text1"/>
        </w:rPr>
        <w:t xml:space="preserve">Par ailleurs, lorsque il fait nuit, les neutrinos émis par le Soleil parviennent à traverser l'intérieur de la Terre, et à resurgir sur l'autre face! </w:t>
      </w:r>
    </w:p>
    <w:p>
      <w:pPr>
        <w:pStyle w:val="NormalWeb"/>
        <w:spacing w:before="0" w:beforeAutospacing="0" w:after="0" w:afterAutospacing="0"/>
        <w:ind w:firstLine="708"/>
        <w:jc w:val="both"/>
        <w:rPr>
          <w:color w:val="000000" w:themeColor="text1"/>
        </w:rPr>
      </w:pPr>
      <w:r w:rsidR="005546FB">
        <w:rPr>
          <w:color w:val="000000" w:themeColor="text1"/>
        </w:rPr>
        <w:t>Comme ils n'interagissent pas avec la matière, pas de risque cancérigène de leur part, et heureusement, car on ne peut pas les stopper...</w:t>
      </w:r>
    </w:p>
    <w:p>
      <w:pPr>
        <w:pStyle w:val="NormalWeb"/>
        <w:spacing w:before="0" w:beforeAutospacing="0" w:after="0" w:afterAutospacing="0"/>
        <w:ind w:left="709" w:hanging="1"/>
        <w:jc w:val="both"/>
        <w:rPr>
          <w:color w:val="000000" w:themeColor="text1"/>
        </w:rPr>
      </w:pPr>
      <w:r w:rsidR="005546FB">
        <w:rPr>
          <w:color w:val="000000" w:themeColor="text1"/>
        </w:rPr>
        <w:t xml:space="preserve">Une sonde, SOHO, a été placée en orbite autour du Soleil afin de l'étudier. </w:t>
      </w:r>
    </w:p>
    <w:p>
      <w:pPr>
        <w:pStyle w:val="NormalWeb"/>
        <w:spacing w:before="0" w:beforeAutospacing="0" w:after="0" w:afterAutospacing="0"/>
        <w:ind w:firstLine="708"/>
        <w:jc w:val="both"/>
        <w:rPr>
          <w:color w:val="000000" w:themeColor="text1"/>
        </w:rPr>
      </w:pPr>
      <w:r w:rsidR="005546FB">
        <w:rPr>
          <w:color w:val="000000" w:themeColor="text1"/>
        </w:rPr>
        <w:t>Elle est équipée d'un appareil servant à occulter le disque solaire, le coronographe, permettant l'observation de la couronne.</w:t>
      </w:r>
    </w:p>
    <w:p>
      <w:pPr>
        <w:pStyle w:val="NormalWeb"/>
        <w:spacing w:before="0" w:beforeAutospacing="0" w:after="0" w:afterAutospacing="0"/>
        <w:ind w:firstLine="708"/>
        <w:jc w:val="both"/>
        <w:rPr>
          <w:color w:val="000000" w:themeColor="text1"/>
        </w:rPr>
      </w:pPr>
      <w:r w:rsidR="005546FB">
        <w:rPr>
          <w:color w:val="000000" w:themeColor="text1"/>
        </w:rPr>
        <w:t>Pour une observation personnelle, il faut absolument prendre des précautions : NE JAMAIS REGARDER DIRECTEMENT LE SOLEIL SANS PROTECTION !!!</w:t>
      </w:r>
    </w:p>
    <w:p>
      <w:pPr>
        <w:pStyle w:val="NormalWeb"/>
        <w:spacing w:before="0" w:beforeAutospacing="0" w:after="0" w:afterAutospacing="0"/>
        <w:ind w:firstLine="708"/>
        <w:jc w:val="both"/>
        <w:rPr>
          <w:color w:val="000000" w:themeColor="text1"/>
        </w:rPr>
      </w:pPr>
      <w:r w:rsidR="005546FB">
        <w:rPr>
          <w:color w:val="000000" w:themeColor="text1"/>
        </w:rPr>
        <w:t xml:space="preserve">Une des méthodes, la moins onéreuse, consiste à placer un support rigide derrière l'oculaire de l'appareil, après avoir pris soin de boucher l'objectif du chercheur (petite lunette pour localiser) qui pourrait provoquer des brûlures. </w:t>
      </w:r>
    </w:p>
    <w:p>
      <w:pPr>
        <w:pStyle w:val="NormalWeb"/>
        <w:spacing w:before="0" w:beforeAutospacing="0" w:after="0" w:afterAutospacing="0"/>
        <w:ind w:firstLine="708"/>
        <w:jc w:val="both"/>
        <w:rPr>
          <w:color w:val="000000" w:themeColor="text1"/>
        </w:rPr>
      </w:pPr>
      <w:r w:rsidR="005546FB">
        <w:rPr>
          <w:color w:val="000000" w:themeColor="text1"/>
        </w:rPr>
        <w:t>On peut alors observer les détails du Soleil sur ce support rigide, sans danger pour les yeux.</w:t>
      </w:r>
    </w:p>
    <w:p>
      <w:pPr>
        <w:pStyle w:val="NormalWeb"/>
        <w:spacing w:before="0" w:beforeAutospacing="0" w:after="0" w:afterAutospacing="0"/>
        <w:ind w:firstLine="708"/>
        <w:jc w:val="both"/>
        <w:rPr>
          <w:color w:val="000000" w:themeColor="text1"/>
        </w:rPr>
      </w:pPr>
      <w:r w:rsidR="005546FB">
        <w:rPr>
          <w:color w:val="000000" w:themeColor="text1"/>
        </w:rPr>
        <w:t xml:space="preserve">La seconde méthode consiste à utiliser de puissants filtres solaires, qui atténuent la lumière solaire, filtrent ses radiations dangereuses, évite à la lentille de chauffer, et améliorent la qualité de l'image, tout en préservant les yeux de l'utilisateur! </w:t>
      </w:r>
    </w:p>
    <w:p>
      <w:pPr>
        <w:pStyle w:val="NormalWeb"/>
        <w:spacing w:before="0" w:beforeAutospacing="0" w:after="0" w:afterAutospacing="0"/>
        <w:ind w:firstLine="708"/>
        <w:jc w:val="both"/>
        <w:rPr>
          <w:color w:val="000000" w:themeColor="text1"/>
        </w:rPr>
      </w:pPr>
      <w:r w:rsidR="005546FB">
        <w:rPr>
          <w:color w:val="000000" w:themeColor="text1"/>
        </w:rPr>
        <w:t xml:space="preserve">Les filtres courant sont soit en verre, soit en plastique Mylar, et permettent de distinguer les taches solaires. </w:t>
      </w:r>
    </w:p>
    <w:p>
      <w:pPr>
        <w:pStyle w:val="NormalWeb"/>
        <w:spacing w:before="0" w:beforeAutospacing="0" w:after="0" w:afterAutospacing="0"/>
        <w:ind w:firstLine="708"/>
        <w:jc w:val="both"/>
        <w:rPr>
          <w:color w:val="000000" w:themeColor="text1"/>
        </w:rPr>
      </w:pPr>
      <w:r w:rsidR="005546FB">
        <w:rPr>
          <w:color w:val="000000" w:themeColor="text1"/>
        </w:rPr>
        <w:t>D'autres filtres, plus chers, comme les "Hydrogène-alpha", permettent de déceler des éruptions solaires...</w:t>
      </w:r>
    </w:p>
    <w:sectPr w:rsidR="005C6DD9" w:rsidSect="00E77BA2">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0D3D5C">
        <w:separator/>
      </w:r>
    </w:p>
  </w:endnote>
  <w:endnote w:type="continuationSeparator" w:id="1">
    <w:p>
      <w:pPr>
        <w:spacing w:after="0" w:line="240" w:lineRule="auto"/>
      </w:pPr>
      <w:r w:rsidR="000D3D5C">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5546FB">
      <w:t>139</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0D3D5C">
        <w:separator/>
      </w:r>
    </w:p>
  </w:footnote>
  <w:footnote w:type="continuationSeparator" w:id="1">
    <w:p>
      <w:pPr>
        <w:spacing w:after="0" w:line="240" w:lineRule="auto"/>
      </w:pPr>
      <w:r w:rsidR="000D3D5C">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0242"/>
  </w:hdrShapeDefaults>
  <w:footnotePr>
    <w:footnote w:id="0"/>
    <w:footnote w:id="1"/>
  </w:footnotePr>
  <w:endnotePr>
    <w:endnote w:id="0"/>
    <w:endnote w:id="1"/>
  </w:endnotePr>
  <w:compat>
    <w:snapToGridInCell/>
    <w:wrapTextWithPunct/>
    <w:useEastAsianBreakRules/>
    <w:growAutofit/>
    <w:useFELayout/>
  </w:compat>
  <w:rsids>
    <w:rsidRoot w:val="00772A74"/>
    <w:rsid w:val="000D3D5C"/>
    <w:rsid w:val="0013020A"/>
    <w:rsid w:val="005205C3"/>
    <w:rsid w:val="005546FB"/>
    <w:rsid w:val="005C6DD9"/>
    <w:rsid w:val="00742399"/>
    <w:rsid w:val="00772A74"/>
    <w:rsid w:val="007D20B9"/>
    <w:rsid w:val="00BB16D4"/>
    <w:rsid w:val="00E574B9"/>
    <w:rsid w:val="00E77BA2"/>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E77BA2"/>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5546FB"/>
    <w:rPr>
      <w:color w:val="0000FF"/>
      <w:u w:val="single"/>
    </w:rPr>
  </w:style>
  <w:style w:type="paragraph" w:styleId="NormalWeb">
    <w:name w:val="Normal (Web)"/>
    <w:basedOn w:val="Normal"/>
    <w:uiPriority w:val="99"/>
    <w:semiHidden/>
    <w:unhideWhenUsed/>
    <w:rsid w:val="005546FB"/>
    <w:pPr>
      <w:spacing w:before="100" w:beforeAutospacing="1" w:after="100" w:afterAutospacing="1" w:line="240" w:lineRule="auto"/>
    </w:pPr>
    <w:rPr>
      <w:rFonts w:ascii="Times New Roman" w:eastAsia="Times New Roman" w:hAnsi="Times New Roman" w:cs="Times New Roman"/>
      <w:sz w:val="24"/>
      <w:szCs w:val="24"/>
    </w:rPr>
  </w:style>
  <w:style w:type="character" w:styleId="Accentuation">
    <w:name w:val="Emphasis"/>
    <w:basedOn w:val="Policepardfaut"/>
    <w:uiPriority w:val="20"/>
    <w:qFormat/>
    <w:rsid w:val="005546FB"/>
    <w:rPr>
      <w:i/>
      <w:iCs/>
    </w:rPr>
  </w:style>
  <w:style w:type="paragraph" w:styleId="En-tte">
    <w:name w:val="header"/>
    <w:basedOn w:val="Normal"/>
    <w:link w:val="En-tteCar"/>
    <w:uiPriority w:val="99"/>
    <w:semiHidden/>
    <w:unhideWhenUsed/>
    <w:rsid w:val="005546FB"/>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5546FB"/>
  </w:style>
  <w:style w:type="paragraph" w:styleId="Pieddepage">
    <w:name w:val="footer"/>
    <w:basedOn w:val="Normal"/>
    <w:link w:val="PieddepageCar"/>
    <w:uiPriority w:val="99"/>
    <w:semiHidden/>
    <w:unhideWhenUsed/>
    <w:rsid w:val="005546FB"/>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5546FB"/>
  </w:style>
  <w:style w:type="paragraph" w:styleId="Textedebulles">
    <w:name w:val="Balloon Text"/>
    <w:basedOn w:val="Normal"/>
    <w:link w:val="TextedebullesCar"/>
    <w:uiPriority w:val="99"/>
    <w:semiHidden/>
    <w:unhideWhenUsed/>
    <w:rsid w:val="005546F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546F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262610937">
      <w:bodyDiv w:val="1"/>
      <w:marLeft w:val="0"/>
      <w:marRight w:val="0"/>
      <w:marTop w:val="0"/>
      <w:marBottom w:val="0"/>
      <w:divBdr>
        <w:top w:val="none" w:sz="0" w:space="0" w:color="auto"/>
        <w:left w:val="none" w:sz="0" w:space="0" w:color="auto"/>
        <w:bottom w:val="none" w:sz="0" w:space="0" w:color="auto"/>
        <w:right w:val="none" w:sz="0" w:space="0" w:color="auto"/>
      </w:divBdr>
    </w:div>
    <w:div w:id="1263299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484</Words>
  <Characters>2665</Characters>
  <Application>Microsoft Office Word</Application>
  <DocSecurity>0</DocSecurity>
  <Lines>22</Lines>
  <Paragraphs>6</Paragraphs>
  <ScaleCrop>false</ScaleCrop>
  <Company> </Company>
  <LinksUpToDate>false</LinksUpToDate>
  <CharactersWithSpaces>3143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2006-08-15T15:28:00Z</dcterms:created>
  <dcterms:modified xsi:type="dcterms:W3CDTF">2006-08-20T19:07:00Z</dcterms:modified>
</cp:coreProperties>
</file>