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A55DDD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A55DDD">
        <w:rPr>
          <w:rFonts w:ascii="Times New Roman" w:hAnsi="Times New Roman" w:cs="Times New Roman"/>
          <w:sz w:val="24"/>
          <w:szCs w:val="24"/>
        </w:rPr>
        <w:t>Chapitre 2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A55DDD">
        <w:rPr>
          <w:rFonts w:ascii="Times New Roman" w:hAnsi="Times New Roman" w:cs="Times New Roman"/>
          <w:i/>
          <w:sz w:val="24"/>
          <w:szCs w:val="24"/>
        </w:rPr>
        <w:t>Les explications de la NASA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="00A55DDD" w:rsidRPr="00C914DC">
        <w:rPr>
          <w:rFonts w:ascii="Times New Roman" w:hAnsi="Times New Roman" w:cs="Times New Roman"/>
          <w:i/>
          <w:sz w:val="24"/>
          <w:szCs w:val="24"/>
        </w:rPr>
        <w:t>Oceanus: océan</w:t>
      </w: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="00A55DDD" w:rsidRPr="00C914DC">
        <w:rPr>
          <w:rFonts w:ascii="Times New Roman" w:hAnsi="Times New Roman" w:cs="Times New Roman"/>
          <w:i/>
          <w:sz w:val="24"/>
          <w:szCs w:val="24"/>
        </w:rPr>
        <w:t>Palus: marais</w:t>
      </w: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="00A55DDD" w:rsidRPr="00C914DC">
        <w:rPr>
          <w:rFonts w:ascii="Times New Roman" w:hAnsi="Times New Roman" w:cs="Times New Roman"/>
          <w:i/>
          <w:sz w:val="24"/>
          <w:szCs w:val="24"/>
        </w:rPr>
        <w:t>Promontorium: cap</w:t>
      </w: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="00A55DDD" w:rsidRPr="00C914DC">
        <w:rPr>
          <w:rFonts w:ascii="Times New Roman" w:hAnsi="Times New Roman" w:cs="Times New Roman"/>
          <w:i/>
          <w:sz w:val="24"/>
          <w:szCs w:val="24"/>
        </w:rPr>
        <w:t>Rima: rainure</w:t>
      </w: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="00A55DDD" w:rsidRPr="00C914DC">
        <w:rPr>
          <w:rFonts w:ascii="Times New Roman" w:hAnsi="Times New Roman" w:cs="Times New Roman"/>
          <w:i/>
          <w:sz w:val="24"/>
          <w:szCs w:val="24"/>
        </w:rPr>
        <w:t>Rimae: système de rainures</w:t>
      </w: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="00A55DDD" w:rsidRPr="00C914DC">
        <w:rPr>
          <w:rFonts w:ascii="Times New Roman" w:hAnsi="Times New Roman" w:cs="Times New Roman"/>
          <w:i/>
          <w:sz w:val="24"/>
          <w:szCs w:val="24"/>
        </w:rPr>
        <w:t>Rupes: faille</w:t>
      </w: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="00A55DDD" w:rsidRPr="00C914DC">
        <w:rPr>
          <w:rFonts w:ascii="Times New Roman" w:hAnsi="Times New Roman" w:cs="Times New Roman"/>
          <w:i/>
          <w:sz w:val="24"/>
          <w:szCs w:val="24"/>
        </w:rPr>
        <w:t>Sinus: golfe</w:t>
      </w: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="00A55DDD" w:rsidRPr="00C914DC">
        <w:rPr>
          <w:rFonts w:ascii="Times New Roman" w:hAnsi="Times New Roman" w:cs="Times New Roman"/>
          <w:i/>
          <w:sz w:val="24"/>
          <w:szCs w:val="24"/>
        </w:rPr>
        <w:t>Vallis: vallée</w:t>
      </w: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="00A55DDD">
        <w:rPr>
          <w:rFonts w:ascii="Times New Roman" w:hAnsi="Times New Roman" w:cs="Times New Roman"/>
          <w:sz w:val="24"/>
          <w:szCs w:val="24"/>
        </w:rPr>
        <w:t xml:space="preserve">Ce nom latin générique </w:t>
      </w:r>
      <w:r w:rsidR="00A55DDD">
        <w:rPr>
          <w:rFonts w:ascii="Times New Roman" w:hAnsi="Times New Roman" w:cs="Times New Roman"/>
          <w:i/>
          <w:sz w:val="24"/>
          <w:szCs w:val="24"/>
        </w:rPr>
        <w:t xml:space="preserve">(cratena, rima, rimae, rupues, vallis) </w:t>
      </w:r>
      <w:r w:rsidR="00A55DDD" w:rsidRPr="00A55DDD">
        <w:rPr>
          <w:rFonts w:ascii="Times New Roman" w:hAnsi="Times New Roman" w:cs="Times New Roman"/>
          <w:sz w:val="24"/>
          <w:szCs w:val="24"/>
        </w:rPr>
        <w:t>est suivi dans chacun des cas du nom d’une formation proche</w:t>
      </w:r>
      <w:r w:rsidR="00A55DDD">
        <w:rPr>
          <w:rFonts w:ascii="Times New Roman" w:hAnsi="Times New Roman" w:cs="Times New Roman"/>
          <w:sz w:val="24"/>
          <w:szCs w:val="24"/>
        </w:rPr>
        <w:t xml:space="preserve">. Dans certains cas exceptionnels, ces formations ont reçu une désignation spécifique </w:t>
      </w:r>
      <w:r w:rsidR="00A55DDD" w:rsidRPr="00A55DDD">
        <w:rPr>
          <w:rFonts w:ascii="Times New Roman" w:hAnsi="Times New Roman" w:cs="Times New Roman"/>
          <w:i/>
          <w:iCs/>
          <w:sz w:val="24"/>
          <w:szCs w:val="24"/>
        </w:rPr>
        <w:t>Rupes Altai, Rupes Recta</w:t>
      </w:r>
      <w:r w:rsidR="00A55DDD" w:rsidRPr="00A55DDD">
        <w:rPr>
          <w:rFonts w:ascii="Times New Roman" w:hAnsi="Times New Roman" w:cs="Times New Roman"/>
          <w:i/>
          <w:sz w:val="24"/>
          <w:szCs w:val="24"/>
        </w:rPr>
        <w:t xml:space="preserve"> ou </w:t>
      </w:r>
      <w:r w:rsidR="00A55DDD" w:rsidRPr="00A55DDD">
        <w:rPr>
          <w:rFonts w:ascii="Times New Roman" w:hAnsi="Times New Roman" w:cs="Times New Roman"/>
          <w:i/>
          <w:iCs/>
          <w:sz w:val="24"/>
          <w:szCs w:val="24"/>
        </w:rPr>
        <w:t xml:space="preserve">vallis Bouvard, vallis Schröteri.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55DDD" w:rsidRPr="00A55DDD">
        <w:rPr>
          <w:rFonts w:ascii="Times New Roman" w:hAnsi="Times New Roman" w:cs="Times New Roman"/>
          <w:sz w:val="24"/>
          <w:szCs w:val="24"/>
        </w:rPr>
        <w:t>À part quelques exceptions, les autres formations portent par contre des noms spécifiques qui ne sont dérivés d'aucune formation voisine.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="00A55DDD" w:rsidRPr="00A55DDD">
        <w:rPr>
          <w:rFonts w:ascii="Times New Roman" w:hAnsi="Times New Roman" w:cs="Times New Roman"/>
          <w:sz w:val="24"/>
          <w:szCs w:val="24"/>
          <w:u w:val="single"/>
        </w:rPr>
        <w:t>Carte de la face visible de la lune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="00A55DDD" w:rsidRPr="00A55DDD">
        <w:rPr>
          <w:rFonts w:ascii="Times New Roman" w:hAnsi="Times New Roman" w:cs="Times New Roman"/>
          <w:i/>
          <w:iCs/>
          <w:sz w:val="24"/>
          <w:szCs w:val="24"/>
        </w:rPr>
        <w:t>Note explicative :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55DDD" w:rsidRPr="00A55DDD">
        <w:rPr>
          <w:rFonts w:ascii="Times New Roman" w:hAnsi="Times New Roman" w:cs="Times New Roman"/>
          <w:sz w:val="24"/>
          <w:szCs w:val="24"/>
        </w:rPr>
        <w:t xml:space="preserve">La carte détaillée (en 76 sections) de la face visible de la Lune constitue la partie essentielle de ce site.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55DDD" w:rsidRPr="00A55DDD">
        <w:rPr>
          <w:rFonts w:ascii="Times New Roman" w:hAnsi="Times New Roman" w:cs="Times New Roman"/>
          <w:sz w:val="24"/>
          <w:szCs w:val="24"/>
        </w:rPr>
        <w:t xml:space="preserve">Cette carte a été établie selon le système de projection orthographique.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55DDD" w:rsidRPr="00A55DDD">
        <w:rPr>
          <w:rFonts w:ascii="Times New Roman" w:hAnsi="Times New Roman" w:cs="Times New Roman"/>
          <w:sz w:val="24"/>
          <w:szCs w:val="24"/>
        </w:rPr>
        <w:t xml:space="preserve">La Lune y est donc représentée en perspective telle que nous la voyons de la Terre en cas de libration nulle.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55DDD" w:rsidRPr="00A55DDD">
        <w:rPr>
          <w:rFonts w:ascii="Times New Roman" w:hAnsi="Times New Roman" w:cs="Times New Roman"/>
          <w:sz w:val="24"/>
          <w:szCs w:val="24"/>
        </w:rPr>
        <w:t xml:space="preserve">Les cratères et autres détails du relief lunaire se présentent sur la carte comme nous pouvons les voir à travers un télescope. Ils sont donc faciles à reconnaître.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55DDD" w:rsidRPr="00A55DDD">
        <w:rPr>
          <w:rFonts w:ascii="Times New Roman" w:hAnsi="Times New Roman" w:cs="Times New Roman"/>
          <w:sz w:val="24"/>
          <w:szCs w:val="24"/>
        </w:rPr>
        <w:t>Les contours de cette carte correspondant aux méridiens 90E et 90W, les zones de libration n'y sont donc pas représentées.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55DDD" w:rsidRPr="00A55DDD">
        <w:rPr>
          <w:rFonts w:ascii="Times New Roman" w:hAnsi="Times New Roman" w:cs="Times New Roman"/>
          <w:sz w:val="24"/>
          <w:szCs w:val="24"/>
        </w:rPr>
        <w:t xml:space="preserve">Le réseau de coordonnées sélénographiques a été reproduit sur chacune des sections de la carte susmentionnée.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55DDD" w:rsidRPr="00A55DDD">
        <w:rPr>
          <w:rFonts w:ascii="Times New Roman" w:hAnsi="Times New Roman" w:cs="Times New Roman"/>
          <w:sz w:val="24"/>
          <w:szCs w:val="24"/>
        </w:rPr>
        <w:t xml:space="preserve">Les parallèles y sont figurées sous forme de droites, les méridiens sous forme de courbes.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A55DDD" w:rsidRPr="00A55DDD">
        <w:rPr>
          <w:rFonts w:ascii="Times New Roman" w:hAnsi="Times New Roman" w:cs="Times New Roman"/>
          <w:sz w:val="24"/>
          <w:szCs w:val="24"/>
        </w:rPr>
        <w:t xml:space="preserve">Le nord se trouve en haut, l'est à droite.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55DDD" w:rsidRPr="00A55DDD">
        <w:rPr>
          <w:rFonts w:ascii="Times New Roman" w:hAnsi="Times New Roman" w:cs="Times New Roman"/>
          <w:sz w:val="24"/>
          <w:szCs w:val="24"/>
        </w:rPr>
        <w:t xml:space="preserve">Les cratères situés près du centre de la Lune sont représentés " circulaires ", les cratères situés dans les régions marginales sont représentés tels qu'ils apparaissent en réalité, c'est-à-dire " ovalisés " par l'effet de perspective.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150E07" w:rsidRPr="0011688B">
        <w:rPr>
          <w:rFonts w:ascii="Times New Roman" w:hAnsi="Times New Roman" w:cs="Times New Roman"/>
          <w:sz w:val="24"/>
          <w:szCs w:val="24"/>
        </w:rPr>
        <w:t xml:space="preserve">Pour déterminer le diamètre d'un cratère limbaire, il suffit donc de mesurer l'axe focal (le plus long) de l'ellipse qu'il dessine.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150E07" w:rsidRPr="0011688B">
        <w:rPr>
          <w:rFonts w:ascii="Times New Roman" w:hAnsi="Times New Roman" w:cs="Times New Roman"/>
          <w:sz w:val="24"/>
          <w:szCs w:val="24"/>
        </w:rPr>
        <w:t xml:space="preserve">Par contre, les distorsions diminuent vers le centre du disque.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150E07" w:rsidRPr="0011688B">
        <w:rPr>
          <w:rFonts w:ascii="Times New Roman" w:hAnsi="Times New Roman" w:cs="Times New Roman"/>
          <w:sz w:val="24"/>
          <w:szCs w:val="24"/>
        </w:rPr>
        <w:t xml:space="preserve">Je dois aussi préciser que toutes les sections réunies reconstituent un disque lunaire de </w:t>
      </w:r>
      <w:smartTag w:uri="urn:schemas-microsoft-com:office:smarttags" w:element="metricconverter">
        <w:smartTagPr>
          <w:attr w:name="ProductID" w:val="1448 mm"/>
        </w:smartTagPr>
        <w:r w:rsidR="00150E07" w:rsidRPr="0011688B">
          <w:rPr>
            <w:rFonts w:ascii="Times New Roman" w:hAnsi="Times New Roman" w:cs="Times New Roman"/>
            <w:sz w:val="24"/>
            <w:szCs w:val="24"/>
          </w:rPr>
          <w:t>1448 mm</w:t>
        </w:r>
      </w:smartTag>
      <w:r w:rsidR="00150E07" w:rsidRPr="0011688B">
        <w:rPr>
          <w:rFonts w:ascii="Times New Roman" w:hAnsi="Times New Roman" w:cs="Times New Roman"/>
          <w:sz w:val="24"/>
          <w:szCs w:val="24"/>
        </w:rPr>
        <w:t xml:space="preserve"> de diamètre, soit une carte au 1 : 2400000.</w:t>
      </w:r>
      <w:r w:rsidR="00150E07" w:rsidRPr="00150E07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32037E" w:rsidSect="00C3707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635F22">
        <w:separator/>
      </w:r>
    </w:p>
  </w:endnote>
  <w:endnote w:type="continuationSeparator" w:id="1">
    <w:p>
      <w:pPr>
        <w:spacing w:after="0" w:line="240" w:lineRule="auto"/>
      </w:pPr>
      <w:r w:rsidR="00635F22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D95301">
      <w:t>45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635F22">
        <w:separator/>
      </w:r>
    </w:p>
  </w:footnote>
  <w:footnote w:type="continuationSeparator" w:id="1">
    <w:p>
      <w:pPr>
        <w:spacing w:after="0" w:line="240" w:lineRule="auto"/>
      </w:pPr>
      <w:r w:rsidR="00635F22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20"/>
  <w:embedSystemFonts/>
  <w:defaultTabStop w:val="708"/>
  <w:hyphenationZone w:val="425"/>
  <w:characterSpacingControl w:val="don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A55DDD"/>
    <w:rsid w:val="00150E07"/>
    <w:rsid w:val="001E4F34"/>
    <w:rsid w:val="00270C38"/>
    <w:rsid w:val="0032037E"/>
    <w:rsid w:val="004771DD"/>
    <w:rsid w:val="0050398A"/>
    <w:rsid w:val="00635F22"/>
    <w:rsid w:val="00833B12"/>
    <w:rsid w:val="009D68DE"/>
    <w:rsid w:val="00A0680F"/>
    <w:rsid w:val="00A55DDD"/>
    <w:rsid w:val="00C37077"/>
    <w:rsid w:val="00C914DC"/>
    <w:rsid w:val="00D95301"/>
    <w:rsid w:val="00E43938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C37077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D95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95301"/>
  </w:style>
  <w:style w:type="paragraph" w:styleId="Pieddepage">
    <w:name w:val="footer"/>
    <w:basedOn w:val="Normal"/>
    <w:link w:val="PieddepageCar"/>
    <w:uiPriority w:val="99"/>
    <w:semiHidden/>
    <w:unhideWhenUsed/>
    <w:rsid w:val="00D95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95301"/>
  </w:style>
  <w:style w:type="paragraph" w:styleId="Textedebulles">
    <w:name w:val="Balloon Text"/>
    <w:basedOn w:val="Normal"/>
    <w:link w:val="TextedebullesCar"/>
    <w:uiPriority w:val="99"/>
    <w:semiHidden/>
    <w:unhideWhenUsed/>
    <w:rsid w:val="00D9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53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8066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317</Words>
  <Characters>1748</Characters>
  <Application>Microsoft Office Word</Application>
  <DocSecurity>0</DocSecurity>
  <Lines>14</Lines>
  <Paragraphs>4</Paragraphs>
  <ScaleCrop>false</ScaleCrop>
  <Company> 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10</cp:revision>
  <dcterms:created xsi:type="dcterms:W3CDTF">2006-07-03T14:26:00Z</dcterms:created>
  <dcterms:modified xsi:type="dcterms:W3CDTF">2006-09-06T08:41:00Z</dcterms:modified>
</cp:coreProperties>
</file>