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26727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267273">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267273">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firstLine="708"/>
        <w:jc w:val="both"/>
        <w:rPr>
          <w:color w:val="000000" w:themeColor="text1"/>
          <w:lang w:val="en-US"/>
        </w:rPr>
      </w:pPr>
      <w:r w:rsidR="004828C1">
        <w:rPr>
          <w:color w:val="000000" w:themeColor="text1"/>
          <w:lang w:val="en-US"/>
        </w:rPr>
        <w:t xml:space="preserve">We use a 172 Megapixel camera mounted on a robotic telescope to find these things. Even about 5 years ago, such cameras were not available, and the computing power to analyze these cameras was not quite there either. </w:t>
      </w:r>
    </w:p>
    <w:p>
      <w:pPr>
        <w:pStyle w:val="NormalWeb"/>
        <w:spacing w:before="0" w:beforeAutospacing="0" w:after="0" w:afterAutospacing="0"/>
        <w:jc w:val="both"/>
        <w:rPr>
          <w:color w:val="000000" w:themeColor="text1"/>
          <w:lang w:val="en-US"/>
        </w:rPr>
      </w:pPr>
    </w:p>
    <w:p>
      <w:pPr>
        <w:pStyle w:val="Titre3"/>
        <w:spacing w:before="0" w:beforeAutospacing="0" w:after="0" w:afterAutospacing="0"/>
        <w:jc w:val="center"/>
        <w:rPr>
          <w:color w:val="000000" w:themeColor="text1"/>
          <w:sz w:val="24"/>
          <w:szCs w:val="24"/>
          <w:lang w:val="en-US"/>
        </w:rPr>
      </w:pPr>
      <w:r w:rsidR="004828C1">
        <w:rPr>
          <w:color w:val="000000" w:themeColor="text1"/>
          <w:sz w:val="24"/>
          <w:szCs w:val="24"/>
          <w:lang w:val="en-US"/>
        </w:rPr>
        <w:t>Are there more inner Oort cloud objects like Sedna that we haven't seen?</w:t>
      </w:r>
    </w:p>
    <w:p>
      <w:pPr>
        <w:pStyle w:val="Titre3"/>
        <w:spacing w:before="0" w:beforeAutospacing="0" w:after="0" w:afterAutospacing="0"/>
        <w:jc w:val="both"/>
        <w:rPr>
          <w:color w:val="000000" w:themeColor="text1"/>
          <w:sz w:val="24"/>
          <w:szCs w:val="24"/>
          <w:lang w:val="en-US"/>
        </w:rPr>
      </w:pPr>
    </w:p>
    <w:p>
      <w:pPr>
        <w:pStyle w:val="NormalWeb"/>
        <w:spacing w:before="0" w:beforeAutospacing="0" w:after="0" w:afterAutospacing="0"/>
        <w:ind w:firstLine="708"/>
        <w:jc w:val="both"/>
        <w:rPr>
          <w:color w:val="000000" w:themeColor="text1"/>
          <w:lang w:val="en-US"/>
        </w:rPr>
      </w:pPr>
      <w:r w:rsidR="004828C1">
        <w:rPr>
          <w:color w:val="000000" w:themeColor="text1"/>
          <w:lang w:val="en-US"/>
        </w:rPr>
        <w:t xml:space="preserve">It is very likely that there are more inner Oort cloud objects like Sedna. We have looked at only 15% of the sky before finding Sedna. As we continue to look at the sky, we may find a few more objects like Sedna. </w:t>
      </w:r>
    </w:p>
    <w:p>
      <w:pPr>
        <w:pStyle w:val="NormalWeb"/>
        <w:spacing w:before="0" w:beforeAutospacing="0" w:after="0" w:afterAutospacing="0"/>
        <w:ind w:firstLine="708"/>
        <w:jc w:val="both"/>
        <w:rPr>
          <w:color w:val="000000" w:themeColor="text1"/>
          <w:lang w:val="en-US"/>
        </w:rPr>
      </w:pPr>
      <w:r w:rsidR="004828C1">
        <w:rPr>
          <w:color w:val="000000" w:themeColor="text1"/>
          <w:lang w:val="en-US"/>
        </w:rPr>
        <w:t xml:space="preserve">But this is only the beginning. Kepler's law states that an object on a very elliptical orbit like Sedna spends most of its time farthest from the Sun. </w:t>
      </w:r>
    </w:p>
    <w:p>
      <w:pPr>
        <w:pStyle w:val="NormalWeb"/>
        <w:spacing w:before="0" w:beforeAutospacing="0" w:after="0" w:afterAutospacing="0"/>
        <w:ind w:firstLine="708"/>
        <w:jc w:val="both"/>
        <w:rPr>
          <w:color w:val="000000" w:themeColor="text1"/>
          <w:lang w:val="en-US"/>
        </w:rPr>
      </w:pPr>
      <w:r w:rsidR="004828C1">
        <w:rPr>
          <w:color w:val="000000" w:themeColor="text1"/>
          <w:lang w:val="en-US"/>
        </w:rPr>
        <w:t xml:space="preserve">Thus, for every Sedna we find near closest approach, there should be many more very far from the Sun that we can't see because they are so far away and faint. </w:t>
      </w:r>
    </w:p>
    <w:p>
      <w:pPr>
        <w:pStyle w:val="NormalWeb"/>
        <w:spacing w:before="0" w:beforeAutospacing="0" w:after="0" w:afterAutospacing="0"/>
        <w:ind w:firstLine="708"/>
        <w:jc w:val="both"/>
        <w:rPr>
          <w:color w:val="000000" w:themeColor="text1"/>
          <w:lang w:val="en-US"/>
        </w:rPr>
      </w:pPr>
      <w:r w:rsidR="004828C1">
        <w:rPr>
          <w:color w:val="000000" w:themeColor="text1"/>
          <w:lang w:val="en-US"/>
        </w:rPr>
        <w:t xml:space="preserve">Also, Sedna is rather large, about 1/2 to 3/4 the size of Pluto. Most solar system populations like the Kuiper belt objects and the asteroids actually have many more smaller objects than large objects. </w:t>
      </w:r>
    </w:p>
    <w:p>
      <w:pPr>
        <w:pStyle w:val="NormalWeb"/>
        <w:spacing w:before="0" w:beforeAutospacing="0" w:after="0" w:afterAutospacing="0"/>
        <w:ind w:firstLine="708"/>
        <w:jc w:val="both"/>
        <w:rPr>
          <w:color w:val="000000" w:themeColor="text1"/>
          <w:lang w:val="en-US"/>
        </w:rPr>
      </w:pPr>
      <w:r w:rsidR="004828C1">
        <w:rPr>
          <w:color w:val="000000" w:themeColor="text1"/>
          <w:lang w:val="en-US"/>
        </w:rPr>
        <w:t xml:space="preserve">So, for every Sedna we find that is large, there should be many more that are small that we missed because they were faint. </w:t>
      </w:r>
    </w:p>
    <w:p>
      <w:pPr>
        <w:pStyle w:val="NormalWeb"/>
        <w:spacing w:before="0" w:beforeAutospacing="0" w:after="0" w:afterAutospacing="0"/>
        <w:ind w:firstLine="708"/>
        <w:jc w:val="both"/>
        <w:rPr>
          <w:lang w:val="en-US"/>
        </w:rPr>
      </w:pPr>
      <w:r w:rsidR="004828C1">
        <w:rPr>
          <w:lang w:val="en-US"/>
        </w:rPr>
        <w:t xml:space="preserve">Although it is very difficult to make predictions from one object, it seems very likely that the inner Oort cloud will have thousands of times more objects than just Sedna. </w:t>
      </w:r>
    </w:p>
    <w:p>
      <w:pPr>
        <w:pStyle w:val="NormalWeb"/>
        <w:spacing w:before="0" w:beforeAutospacing="0" w:after="0" w:afterAutospacing="0"/>
        <w:ind w:firstLine="708"/>
        <w:jc w:val="both"/>
        <w:rPr>
          <w:lang w:val="en-US"/>
        </w:rPr>
      </w:pPr>
      <w:r w:rsidR="004828C1">
        <w:rPr>
          <w:lang w:val="en-US"/>
        </w:rPr>
        <w:t xml:space="preserve">It is likely that there is more mass in the inner Oort cloud than in the Kuiper belt and the asteroid belt combined. </w:t>
      </w:r>
    </w:p>
    <w:p>
      <w:pPr>
        <w:pStyle w:val="NormalWeb"/>
        <w:spacing w:before="0" w:beforeAutospacing="0" w:after="0" w:afterAutospacing="0"/>
        <w:ind w:firstLine="708"/>
        <w:jc w:val="both"/>
        <w:rPr>
          <w:color w:val="000000" w:themeColor="text1"/>
          <w:lang w:val="en-US"/>
        </w:rPr>
      </w:pPr>
    </w:p>
    <w:p>
      <w:pPr>
        <w:pStyle w:val="Titre3"/>
        <w:spacing w:before="0" w:beforeAutospacing="0" w:after="0" w:afterAutospacing="0"/>
        <w:jc w:val="center"/>
        <w:rPr>
          <w:color w:val="000000" w:themeColor="text1"/>
          <w:sz w:val="24"/>
          <w:szCs w:val="24"/>
          <w:lang w:val="en-US"/>
        </w:rPr>
      </w:pPr>
      <w:r w:rsidR="004828C1">
        <w:rPr>
          <w:color w:val="000000" w:themeColor="text1"/>
          <w:sz w:val="24"/>
          <w:szCs w:val="24"/>
          <w:lang w:val="en-US"/>
        </w:rPr>
        <w:t>Why is it called Sedna?</w:t>
      </w:r>
    </w:p>
    <w:p>
      <w:pPr>
        <w:pStyle w:val="Titre3"/>
        <w:spacing w:before="0" w:beforeAutospacing="0" w:after="0" w:afterAutospacing="0"/>
        <w:jc w:val="both"/>
        <w:rPr>
          <w:color w:val="000000" w:themeColor="text1"/>
          <w:sz w:val="24"/>
          <w:szCs w:val="24"/>
          <w:lang w:val="en-US"/>
        </w:rPr>
      </w:pPr>
    </w:p>
    <w:p>
      <w:pPr>
        <w:pStyle w:val="NormalWeb"/>
        <w:spacing w:before="0" w:beforeAutospacing="0" w:after="0" w:afterAutospacing="0"/>
        <w:ind w:firstLine="708"/>
        <w:jc w:val="both"/>
        <w:rPr>
          <w:color w:val="000000" w:themeColor="text1"/>
          <w:lang w:val="en-US"/>
        </w:rPr>
      </w:pPr>
      <w:r w:rsidR="004828C1">
        <w:rPr>
          <w:color w:val="000000" w:themeColor="text1"/>
          <w:lang w:val="en-US"/>
        </w:rPr>
        <w:t xml:space="preserve">2003 VB12 was the official temporary designation of the International Astronomical Union (IAU) Minor Planet Center, based on the year (2003) and date (14 Nov = the 22nd 2-week period of the year thus V=the 22nd letter of the alphabet. after that it is sequential based on the discovery announcement) of discovery. </w:t>
      </w:r>
    </w:p>
    <w:p>
      <w:pPr>
        <w:pStyle w:val="NormalWeb"/>
        <w:spacing w:before="0" w:beforeAutospacing="0" w:after="0" w:afterAutospacing="0"/>
        <w:ind w:firstLine="708"/>
        <w:jc w:val="both"/>
        <w:rPr>
          <w:color w:val="000000" w:themeColor="text1"/>
          <w:lang w:val="en-US"/>
        </w:rPr>
      </w:pPr>
      <w:r w:rsidR="004828C1">
        <w:rPr>
          <w:color w:val="000000" w:themeColor="text1"/>
          <w:lang w:val="en-US"/>
        </w:rPr>
        <w:t>Once the orbit of 2003 VB12 is known well enough (probably 1 year), we will reccomend to the IAU Committee on Small Body Nomenclature -- which is responsible for solar system names -- that it be permanently called Sedna (th</w:t>
      </w:r>
      <w:r w:rsidR="00D40471">
        <w:rPr>
          <w:color w:val="000000" w:themeColor="text1"/>
          <w:lang w:val="en-US"/>
        </w:rPr>
        <w:t>is has now happened, see above)</w:t>
      </w:r>
      <w:r w:rsidR="004828C1">
        <w:rPr>
          <w:color w:val="000000" w:themeColor="text1"/>
          <w:lang w:val="en-US"/>
        </w:rPr>
        <w:t>.</w:t>
      </w:r>
    </w:p>
    <w:p>
      <w:pPr>
        <w:pStyle w:val="NormalWeb"/>
        <w:spacing w:before="0" w:beforeAutospacing="0" w:after="0" w:afterAutospacing="0"/>
        <w:ind w:firstLine="708"/>
        <w:jc w:val="both"/>
        <w:rPr>
          <w:color w:val="000000" w:themeColor="text1"/>
          <w:lang w:val="en-US"/>
        </w:rPr>
      </w:pPr>
      <w:r w:rsidR="004828C1">
        <w:rPr>
          <w:color w:val="000000" w:themeColor="text1"/>
          <w:lang w:val="en-US"/>
        </w:rPr>
        <w:t xml:space="preserve">Our newly discovered object is the coldest most distant place known in the solar system, so we feel it is appropriate to name it in honor of Sedna, the Inuit goddess of the sea, who is thought to live at the bottom of the frigid arctic ocean. </w:t>
      </w:r>
    </w:p>
    <w:p>
      <w:pPr>
        <w:pStyle w:val="NormalWeb"/>
        <w:spacing w:before="0" w:beforeAutospacing="0" w:after="0" w:afterAutospacing="0"/>
        <w:ind w:firstLine="708"/>
        <w:jc w:val="both"/>
        <w:rPr>
          <w:color w:val="000000" w:themeColor="text1"/>
          <w:lang w:val="en-US"/>
        </w:rPr>
      </w:pPr>
      <w:r w:rsidR="004828C1">
        <w:rPr>
          <w:color w:val="000000" w:themeColor="text1"/>
          <w:lang w:val="en-US"/>
        </w:rPr>
        <w:t xml:space="preserve">We will furthermore suggest to the IAU that newly discoverd objects in this inner Oort cloud all be named after entities in arctic mythologies. </w:t>
      </w:r>
    </w:p>
    <w:p>
      <w:pPr>
        <w:pStyle w:val="NormalWeb"/>
        <w:spacing w:before="0" w:beforeAutospacing="0" w:after="0" w:afterAutospacing="0"/>
        <w:ind w:firstLine="708"/>
        <w:jc w:val="both"/>
        <w:rPr>
          <w:color w:val="000000" w:themeColor="text1"/>
          <w:lang w:val="en-US"/>
        </w:rPr>
      </w:pPr>
      <w:r w:rsidR="004828C1">
        <w:rPr>
          <w:color w:val="000000" w:themeColor="text1"/>
          <w:lang w:val="en-US"/>
        </w:rPr>
        <w:t xml:space="preserve">You can find out more about the legend of Sedna from many websites and books, including the ones listed here. </w:t>
      </w:r>
    </w:p>
    <w:p>
      <w:pPr>
        <w:pStyle w:val="NormalWeb"/>
        <w:spacing w:before="0" w:beforeAutospacing="0" w:after="0" w:afterAutospacing="0"/>
        <w:jc w:val="both"/>
        <w:rPr>
          <w:color w:val="000000" w:themeColor="text1"/>
          <w:lang w:val="en-US"/>
        </w:rPr>
      </w:pPr>
    </w:p>
    <w:p>
      <w:pPr>
        <w:pStyle w:val="NormalWeb"/>
        <w:spacing w:before="0" w:beforeAutospacing="0" w:after="0" w:afterAutospacing="0"/>
        <w:jc w:val="both"/>
        <w:rPr>
          <w:color w:val="000000" w:themeColor="text1"/>
          <w:lang w:val="en-US"/>
        </w:rPr>
      </w:pPr>
    </w:p>
    <w:p>
      <w:pPr>
        <w:pStyle w:val="NormalWeb"/>
        <w:spacing w:before="0" w:beforeAutospacing="0" w:after="0" w:afterAutospacing="0"/>
        <w:jc w:val="both"/>
        <w:rPr>
          <w:color w:val="000000" w:themeColor="text1"/>
          <w:lang w:val="en-US"/>
        </w:rPr>
      </w:pPr>
    </w:p>
    <w:p>
      <w:pPr>
        <w:pStyle w:val="NormalWeb"/>
        <w:spacing w:before="0" w:beforeAutospacing="0" w:after="0" w:afterAutospacing="0"/>
        <w:jc w:val="both"/>
        <w:rPr>
          <w:color w:val="000000" w:themeColor="text1"/>
          <w:lang w:val="en-US"/>
        </w:rPr>
      </w:pPr>
    </w:p>
    <w:p>
      <w:pPr>
        <w:rPr>
          <w:lang w:val="en-US"/>
        </w:rPr>
      </w:pPr>
    </w:p>
    <w:sectPr w:rsidR="009A225D" w:rsidRPr="00D40471" w:rsidSect="00167A1D">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A02C7">
        <w:separator/>
      </w:r>
    </w:p>
  </w:endnote>
  <w:endnote w:type="continuationSeparator" w:id="1">
    <w:p>
      <w:pPr>
        <w:spacing w:after="0" w:line="240" w:lineRule="auto"/>
      </w:pPr>
      <w:r w:rsidR="00AA02C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67273">
      <w:t>525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A02C7">
        <w:separator/>
      </w:r>
    </w:p>
  </w:footnote>
  <w:footnote w:type="continuationSeparator" w:id="1">
    <w:p>
      <w:pPr>
        <w:spacing w:after="0" w:line="240" w:lineRule="auto"/>
      </w:pPr>
      <w:r w:rsidR="00AA02C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267273"/>
    <w:rsid w:val="00167A1D"/>
    <w:rsid w:val="001967EB"/>
    <w:rsid w:val="00267273"/>
    <w:rsid w:val="004828C1"/>
    <w:rsid w:val="009A225D"/>
    <w:rsid w:val="00AA02C7"/>
    <w:rsid w:val="00AB3222"/>
    <w:rsid w:val="00D4047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67A1D"/>
  </w:style>
  <w:style w:type="paragraph" w:styleId="Titre3">
    <w:name w:val="heading 3"/>
    <w:basedOn w:val="Normal"/>
    <w:link w:val="Titre3Car"/>
    <w:uiPriority w:val="9"/>
    <w:semiHidden/>
    <w:unhideWhenUsed/>
    <w:qFormat/>
    <w:rsid w:val="004828C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267273"/>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26727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67273"/>
  </w:style>
  <w:style w:type="paragraph" w:styleId="Pieddepage">
    <w:name w:val="footer"/>
    <w:basedOn w:val="Normal"/>
    <w:link w:val="PieddepageCar"/>
    <w:uiPriority w:val="99"/>
    <w:semiHidden/>
    <w:unhideWhenUsed/>
    <w:rsid w:val="0026727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67273"/>
  </w:style>
  <w:style w:type="paragraph" w:styleId="Textedebulles">
    <w:name w:val="Balloon Text"/>
    <w:basedOn w:val="Normal"/>
    <w:link w:val="TextedebullesCar"/>
    <w:uiPriority w:val="99"/>
    <w:semiHidden/>
    <w:unhideWhenUsed/>
    <w:rsid w:val="0026727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67273"/>
    <w:rPr>
      <w:rFonts w:ascii="Tahoma" w:hAnsi="Tahoma" w:cs="Tahoma"/>
      <w:sz w:val="16"/>
      <w:szCs w:val="16"/>
    </w:rPr>
  </w:style>
  <w:style w:type="character" w:customStyle="1" w:styleId="Titre3Car">
    <w:name w:val="Titre 3 Car"/>
    <w:basedOn w:val="Policepardfaut"/>
    <w:link w:val="Titre3"/>
    <w:uiPriority w:val="9"/>
    <w:semiHidden/>
    <w:rsid w:val="004828C1"/>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4828C1"/>
    <w:rPr>
      <w:strike w:val="0"/>
      <w:dstrike w:val="0"/>
      <w:color w:val="002BB8"/>
      <w:u w:val="none"/>
      <w:effect w:val="none"/>
    </w:rPr>
  </w:style>
  <w:style w:type="paragraph" w:customStyle="1" w:styleId="txt12">
    <w:name w:val="txt12"/>
    <w:basedOn w:val="Normal"/>
    <w:uiPriority w:val="99"/>
    <w:semiHidden/>
    <w:rsid w:val="004828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4828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4828C1"/>
  </w:style>
  <w:style w:type="character" w:styleId="Accentuation">
    <w:name w:val="Emphasis"/>
    <w:basedOn w:val="Policepardfaut"/>
    <w:uiPriority w:val="20"/>
    <w:qFormat/>
    <w:rsid w:val="004828C1"/>
    <w:rPr>
      <w:i/>
      <w:iCs/>
    </w:rPr>
  </w:style>
  <w:style w:type="character" w:styleId="lev">
    <w:name w:val="Strong"/>
    <w:basedOn w:val="Policepardfaut"/>
    <w:uiPriority w:val="22"/>
    <w:qFormat/>
    <w:rsid w:val="004828C1"/>
    <w:rPr>
      <w:b/>
      <w:bCs/>
    </w:rPr>
  </w:style>
</w:styles>
</file>

<file path=word/webSettings.xml><?xml version="1.0" encoding="utf-8"?>
<w:webSettings xmlns:r="http://schemas.openxmlformats.org/officeDocument/2006/relationships" xmlns:w="http://schemas.openxmlformats.org/wordprocessingml/2006/3/main">
  <w:divs>
    <w:div w:id="1928420607">
      <w:bodyDiv w:val="1"/>
      <w:marLeft w:val="0"/>
      <w:marRight w:val="0"/>
      <w:marTop w:val="0"/>
      <w:marBottom w:val="0"/>
      <w:divBdr>
        <w:top w:val="none" w:sz="0" w:space="0" w:color="auto"/>
        <w:left w:val="none" w:sz="0" w:space="0" w:color="auto"/>
        <w:bottom w:val="none" w:sz="0" w:space="0" w:color="auto"/>
        <w:right w:val="none" w:sz="0" w:space="0" w:color="auto"/>
      </w:divBdr>
    </w:div>
    <w:div w:id="205326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400</Words>
  <Characters>2205</Characters>
  <Application>Microsoft Office Word</Application>
  <DocSecurity>0</DocSecurity>
  <Lines>18</Lines>
  <Paragraphs>5</Paragraphs>
  <ScaleCrop>false</ScaleCrop>
  <Company> </Company>
  <LinksUpToDate>false</LinksUpToDate>
  <CharactersWithSpaces>2600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2006-09-10T13:06:00Z</dcterms:created>
  <dcterms:modified xsi:type="dcterms:W3CDTF">2006-09-10T18:12:00Z</dcterms:modified>
</cp:coreProperties>
</file>