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61C4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61C41">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61C41">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both"/>
        <w:rPr>
          <w:color w:val="000000" w:themeColor="text1"/>
        </w:rPr>
      </w:pPr>
      <w:bookmarkStart w:id="0" w:name="Naine_blanche"/>
      <w:r w:rsidR="007C12DB">
        <w:rPr>
          <w:rStyle w:val="Accentuation"/>
          <w:rFonts w:eastAsiaTheme="majorEastAsia"/>
          <w:color w:val="000000" w:themeColor="text1"/>
        </w:rPr>
        <w:t>Naine blanche</w:t>
      </w:r>
      <w:bookmarkEnd w:id="0"/>
      <w:r w:rsidR="007C12DB">
        <w:rPr>
          <w:color w:val="000000" w:themeColor="text1"/>
        </w:rPr>
        <w:t xml:space="preserve"> : Une naine blanche est l'astre le moins massif résultant de l'effondrement gravitationnel. C'est le cœur d'une étoile qui a épuisé son carburant d'hydrogène, et s'est rétréci sous l'effet de la gravité, pendant que son enveloppe se dilatait (géante rouge). Cependant, l'effondrement gravitationnel est stoppé par une pression interne des atomes mêmes de l'étoile, qui sont tassés au maximum ; c'est la </w:t>
      </w:r>
      <w:hyperlink r:id="rId6" w:anchor="Pression de dégénérescence" w:history="1">
        <w:r w:rsidR="007C12DB">
          <w:rPr>
            <w:rStyle w:val="Lienhypertexte"/>
            <w:rFonts w:eastAsiaTheme="majorEastAsia"/>
            <w:color w:val="000000" w:themeColor="text1"/>
          </w:rPr>
          <w:t>pression de dégénérescence</w:t>
        </w:r>
      </w:hyperlink>
      <w:r w:rsidR="007C12DB">
        <w:rPr>
          <w:color w:val="000000" w:themeColor="text1"/>
        </w:rPr>
        <w:t xml:space="preserve">. À ce moment, les électrons dégénérés exercent une pression qui peut être suffisante pour stopper la gravité, mais seulement si le cœur a une petite masse (maximum </w:t>
      </w:r>
      <w:smartTag w:uri="urn:schemas-microsoft-com:office:smarttags" w:element="metricconverter">
        <w:smartTagPr>
          <w:attr w:name="ProductID" w:val="1,4 M"/>
        </w:smartTagPr>
        <w:smartTag w:uri="urn:schemas-microsoft-com:office:smarttags" w:element="metricconverter">
          <w:smartTagPr>
            <w:attr w:name="ProductID" w:val="1,4 M"/>
          </w:smartTagPr>
          <w:r w:rsidR="007C12DB">
            <w:rPr>
              <w:color w:val="000000" w:themeColor="text1"/>
            </w:rPr>
            <w:t>1,4 M</w:t>
          </w:r>
        </w:smartTag>
        <w:r w:rsidR="007C12DB">
          <w:rPr>
            <w:color w:val="000000" w:themeColor="text1"/>
            <w:vertAlign w:val="subscript"/>
          </w:rPr>
          <w:t xml:space="preserve"> </w:t>
        </w:r>
      </w:smartTag>
      <w:r w:rsidR="007C12DB">
        <w:rPr>
          <w:color w:val="000000" w:themeColor="text1"/>
        </w:rPr>
        <w:t>). La naine blanche continue alors à briller, mais aucune réaction thermonucléaire ne sévit en son cœur : c'est une étoile morte, que seule sa chaleur maintient visible. Lorsqu'elle s'est refroidie, elle devient une masse compacte de matière qui n'émet aucun rayon lumineux. Elle est alors éternellement maintenue en équilibre par la pression de dégénérescence.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1" w:name="Nature_de_la_lumière"/>
      <w:r w:rsidR="007C12DB">
        <w:rPr>
          <w:rStyle w:val="Accentuation"/>
          <w:rFonts w:eastAsiaTheme="majorEastAsia"/>
          <w:color w:val="000000" w:themeColor="text1"/>
        </w:rPr>
        <w:t>Nature de la lumière</w:t>
      </w:r>
      <w:bookmarkEnd w:id="1"/>
      <w:r w:rsidR="007C12DB">
        <w:rPr>
          <w:color w:val="000000" w:themeColor="text1"/>
        </w:rPr>
        <w:t xml:space="preserve"> : Il y a, à ce sujet, deux théories qui se sont affrontées dans le passé. La première, signée Isaac Newton, la célèbre auteur des lois universelles de la dynamique, affirme que la lumière est essentiellement corpusculaire. En d'autres termes, les rayons lumineux sont composés de petites particules, des «poussières de lumière», qui se déplacent dans l'espace. La seconde théorie, signée par Huygens, prétend quant à elle que la lumière est ondulatoire, i.e. composée d'ondes. Or, à l'époque, la découverte des propriétés de réfraction, d'interférence et de diffraction de la lumière (entre autres) laissent croire fortement à la théorie ondulatoire. Comment expliquer, en effet, le phénomène maintenant bien connu d'interférence par des petites particules? La théorie de la nature ondulatoire l'emporte, aux dépens de Newton. Cependant, beaucoup plus tard, avec la mécanique quantique, on en est arrivé à dire que la lumière à une nature double: elle est composée de particules, les photons, qui se manifestent de la même façon qu'une onde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2" w:name="Nuage_interstellaire"/>
      <w:r w:rsidR="007C12DB">
        <w:rPr>
          <w:i/>
          <w:iCs/>
          <w:color w:val="000000" w:themeColor="text1"/>
        </w:rPr>
        <w:t>Nuage interstellaire</w:t>
      </w:r>
      <w:bookmarkEnd w:id="2"/>
      <w:r w:rsidR="007C12DB">
        <w:rPr>
          <w:i/>
          <w:iCs/>
          <w:color w:val="000000" w:themeColor="text1"/>
        </w:rPr>
        <w:t xml:space="preserve"> </w:t>
      </w:r>
      <w:r w:rsidR="007C12DB">
        <w:rPr>
          <w:color w:val="000000" w:themeColor="text1"/>
        </w:rPr>
        <w:t xml:space="preserve">: Un nuage interstellaire est le milieu d'où naissent les systèmes solaires. Comptant quelques dizaines de milliards d'atomes par centimètre cube (par opposition à notre atmosphère, qui en compte des milliards de milliards), et s'étendant sur des centaines d'années-lumière, il contient l'équivalent de plusieurs fois la masse du Soleil en matière gazeuse. Principalement composé d'hydrogène, l'hélium étant le second élément le plus abondant, il contient également des traces d'éléments plus lourds, tels le carbone, l'azote, et le fer. Ces éléments sont le résultat de la </w:t>
      </w:r>
      <w:hyperlink r:id="rId7" w:anchor="Fusion thermonucléaire" w:history="1">
        <w:r w:rsidR="007C12DB">
          <w:rPr>
            <w:rStyle w:val="Lienhypertexte"/>
            <w:rFonts w:eastAsiaTheme="majorEastAsia"/>
            <w:color w:val="000000" w:themeColor="text1"/>
          </w:rPr>
          <w:t>fusion thermonucléaire</w:t>
        </w:r>
      </w:hyperlink>
      <w:r w:rsidR="007C12DB">
        <w:rPr>
          <w:color w:val="000000" w:themeColor="text1"/>
        </w:rPr>
        <w:t xml:space="preserve"> qui s'opère à l'intérieur du cœur des étoiles. Une autre particularité des nuages interstellaires est leur température: au plus 100 Kelvin (-173 ºC).</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bookmarkStart w:id="3" w:name="Ondes_électromagnétiques"/>
      <w:r w:rsidR="007C12DB">
        <w:rPr>
          <w:rStyle w:val="Accentuation"/>
          <w:rFonts w:eastAsiaTheme="majorEastAsia"/>
          <w:color w:val="000000" w:themeColor="text1"/>
        </w:rPr>
        <w:t>Ondes électromagnétiques</w:t>
      </w:r>
      <w:bookmarkEnd w:id="3"/>
      <w:r w:rsidR="007C12DB">
        <w:rPr>
          <w:color w:val="000000" w:themeColor="text1"/>
        </w:rPr>
        <w:t xml:space="preserve"> : les ondes électromagnétiques, contrairement aux ondes mécaniques, ne nécessitent aucun milieu pour se propager. Ces ondes peuvent facilement se propager dans le vide : la lumière en est l'exemple parfait. Elles sont composées en réalité de deux champs : un champ électrique et un champ magnétique, déphasés l'un par rapport à l'autre de 90°. Dans le cas le plus simple, où la lumière est complètement polarisée, le champ électrique oscille dans une dimension, tandis que le champ magnétique oscille dans l'autre dimension. La troisième dimension, c'est la direction de propagation de la lumière. </w:t>
      </w:r>
    </w:p>
    <w:p/>
    <w:sectPr w:rsidR="0024579E" w:rsidSect="0024579E">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B2FD5">
        <w:separator/>
      </w:r>
    </w:p>
  </w:endnote>
  <w:endnote w:type="continuationSeparator" w:id="1">
    <w:p>
      <w:pPr>
        <w:spacing w:after="0" w:line="240" w:lineRule="auto"/>
      </w:pPr>
      <w:r w:rsidR="004B2FD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C12DB">
      <w:t>146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B2FD5">
        <w:separator/>
      </w:r>
    </w:p>
  </w:footnote>
  <w:footnote w:type="continuationSeparator" w:id="1">
    <w:p>
      <w:pPr>
        <w:spacing w:after="0" w:line="240" w:lineRule="auto"/>
      </w:pPr>
      <w:r w:rsidR="004B2FD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4098"/>
  </w:hdrShapeDefaults>
  <w:footnotePr>
    <w:footnote w:id="0"/>
    <w:footnote w:id="1"/>
  </w:footnotePr>
  <w:endnotePr>
    <w:endnote w:id="0"/>
    <w:endnote w:id="1"/>
  </w:endnotePr>
  <w:compat>
    <w:snapToGridInCell/>
    <w:wrapTextWithPunct/>
    <w:useEastAsianBreakRules/>
    <w:growAutofit/>
    <w:useFELayout/>
  </w:compat>
  <w:rsids>
    <w:rsidRoot w:val="00461C41"/>
    <w:rsid w:val="0024579E"/>
    <w:rsid w:val="00461C41"/>
    <w:rsid w:val="004B2FD5"/>
    <w:rsid w:val="005A0AC1"/>
    <w:rsid w:val="007C12D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4579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C12DB"/>
    <w:rPr>
      <w:color w:val="0000FF"/>
      <w:u w:val="single"/>
    </w:rPr>
  </w:style>
  <w:style w:type="paragraph" w:styleId="NormalWeb">
    <w:name w:val="Normal (Web)"/>
    <w:basedOn w:val="Normal"/>
    <w:uiPriority w:val="99"/>
    <w:semiHidden/>
    <w:unhideWhenUsed/>
    <w:rsid w:val="007C12DB"/>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7C12DB"/>
    <w:rPr>
      <w:i/>
      <w:iCs/>
    </w:rPr>
  </w:style>
  <w:style w:type="paragraph" w:styleId="En-tte">
    <w:name w:val="header"/>
    <w:basedOn w:val="Normal"/>
    <w:link w:val="En-tteCar"/>
    <w:uiPriority w:val="99"/>
    <w:semiHidden/>
    <w:unhideWhenUsed/>
    <w:rsid w:val="007C12D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C12DB"/>
  </w:style>
  <w:style w:type="paragraph" w:styleId="Pieddepage">
    <w:name w:val="footer"/>
    <w:basedOn w:val="Normal"/>
    <w:link w:val="PieddepageCar"/>
    <w:uiPriority w:val="99"/>
    <w:semiHidden/>
    <w:unhideWhenUsed/>
    <w:rsid w:val="007C12D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C12DB"/>
  </w:style>
  <w:style w:type="paragraph" w:styleId="Textedebulles">
    <w:name w:val="Balloon Text"/>
    <w:basedOn w:val="Normal"/>
    <w:link w:val="TextedebullesCar"/>
    <w:uiPriority w:val="99"/>
    <w:semiHidden/>
    <w:unhideWhenUsed/>
    <w:rsid w:val="007C12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1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55229373">
      <w:bodyDiv w:val="1"/>
      <w:marLeft w:val="0"/>
      <w:marRight w:val="0"/>
      <w:marTop w:val="0"/>
      <w:marBottom w:val="0"/>
      <w:divBdr>
        <w:top w:val="none" w:sz="0" w:space="0" w:color="auto"/>
        <w:left w:val="none" w:sz="0" w:space="0" w:color="auto"/>
        <w:bottom w:val="none" w:sz="0" w:space="0" w:color="auto"/>
        <w:right w:val="none" w:sz="0" w:space="0" w:color="auto"/>
      </w:divBdr>
    </w:div>
    <w:div w:id="101280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pages.infinit.net/mycroft/trousnoirs/lexique.htm#Fusion thermonucl&#233;ai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ges.infinit.net/mycroft/trousnoirs/lexique.htm#Pression de d&#233;g&#233;n&#233;rescenc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570</Words>
  <Characters>3136</Characters>
  <Application>Microsoft Office Word</Application>
  <DocSecurity>0</DocSecurity>
  <Lines>26</Lines>
  <Paragraphs>7</Paragraphs>
  <ScaleCrop>false</ScaleCrop>
  <Company>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2006-08-15T17:39:00Z</dcterms:created>
  <dcterms:modified xsi:type="dcterms:W3CDTF">2006-08-15T17:50:00Z</dcterms:modified>
</cp:coreProperties>
</file>