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6527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65273">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65273">
        <w:rPr>
          <w:i/>
        </w:rPr>
        <w:t xml:space="preserve">Au-secours ! </w:t>
      </w:r>
    </w:p>
    <w:p>
      <w:pPr>
        <w:pStyle w:val="NormalWeb"/>
        <w:spacing w:before="0" w:beforeAutospacing="0" w:after="0" w:afterAutospacing="0"/>
        <w:jc w:val="both"/>
        <w:rPr>
          <w:i/>
        </w:rPr>
      </w:pPr>
    </w:p>
    <w:p>
      <w:pPr>
        <w:pStyle w:val="NormalWeb"/>
        <w:spacing w:before="0" w:beforeAutospacing="0" w:after="0" w:afterAutospacing="0"/>
        <w:ind w:firstLine="708"/>
        <w:jc w:val="both"/>
      </w:pPr>
      <w:r w:rsidR="002F3DF2">
        <w:t xml:space="preserve">Le téléphone sonne chez Cassandra </w:t>
      </w:r>
      <w:r w:rsidR="00975935">
        <w:t xml:space="preserve">Schron </w:t>
      </w:r>
      <w:r w:rsidR="002F3DF2">
        <w:t xml:space="preserve">qui décroche. C’est Tracy </w:t>
      </w:r>
      <w:r w:rsidR="00975935">
        <w:t xml:space="preserve">Schumer, </w:t>
      </w:r>
      <w:r w:rsidR="002F3DF2">
        <w:t xml:space="preserve">la chimiste qui propose de tous se retrouver chez elle pour le diner de ce soir avant le départ du lendemain matin. Cette dernière appelle ainsi Erang Jones qui en parle avec sa femme, elle appelle aussi le directeur de la NASA. La chimiste a l’habitude d’inviter du beau monde et voilà une occasion qui ne se refuse pas pour Sandra Cromburg de faire la connaissance autour de la table d’une des plus grandes chimistes des Etats-Unis. Sandra et Thorn rentrent respectivement chez eux grâce à Carl qui les a raccompagnés en voiture. Quant à Tim, il rend visite pour la dernière fois à Terry sa petite amie. Oh il espère qu’elle ne lui en voudra pas de partir demain matin pour l’espace. Elle tient tant à lui et elle est victime, elle aussi, des tremblements de Terre qui ne laisse personne indifférents. </w:t>
      </w:r>
    </w:p>
    <w:p>
      <w:pPr>
        <w:pStyle w:val="NormalWeb"/>
        <w:spacing w:before="0" w:beforeAutospacing="0" w:after="0" w:afterAutospacing="0"/>
        <w:ind w:firstLine="708"/>
        <w:jc w:val="both"/>
      </w:pPr>
      <w:r w:rsidR="00975935">
        <w:t xml:space="preserve">Les habitants continuent de chercher un abri mais ils désespèrent à l’idée de trouver une solution. Les Américains parlent beaucoup entre eux et le bruit court que le vaisseau interstellaire embarquera à son bord pas moins de 10 personnes. Cette situation prend une tournure très déplaisante et de plus en plus de personnes en souffre notamment les personnes âgées. Les secousses font perdre l’équilibre aux Américains qui atteignent la catégorie du troisième âge. Les actualités ne compte plus le nombre de décès en espace d’une journée, la plupart sont des personnes âgées ce qui implique une surcharge dans le milieu hospitalier. </w:t>
      </w:r>
    </w:p>
    <w:p>
      <w:pPr>
        <w:pStyle w:val="NormalWeb"/>
        <w:spacing w:before="0" w:beforeAutospacing="0" w:after="0" w:afterAutospacing="0"/>
        <w:ind w:firstLine="708"/>
        <w:jc w:val="both"/>
      </w:pPr>
      <w:r w:rsidR="00975935">
        <w:t xml:space="preserve">Le Terre compte-t-elle ses derniers instants de paix avec son explosion ? La vieillesse est au bout du rouleau mais même si ils pensent qu’ils vont tous y passer, il reste un seul espoir et cet espoir repose sur ses enfants. Qui aurait pu prédire un jour que l’avenir de l’humanité reposerait sur deux enfants atteignant à peine l’âge d’aller à l’école ? A contrario, ils contribueront à l’implosion de la météorite. Ils doivent réussir, l’erreur est interdite. </w:t>
      </w:r>
    </w:p>
    <w:p>
      <w:pPr>
        <w:pStyle w:val="NormalWeb"/>
        <w:spacing w:before="0" w:beforeAutospacing="0" w:after="0" w:afterAutospacing="0"/>
        <w:ind w:firstLine="708"/>
        <w:jc w:val="both"/>
      </w:pPr>
      <w:r w:rsidR="00975935">
        <w:t>La chimiste confie ses propos à des journalistes peu scrupuleux à lui soutirer un maximum d’informations pour qu’ils puissent faire leur</w:t>
      </w:r>
      <w:r w:rsidR="00DE4402">
        <w:t>s</w:t>
      </w:r>
      <w:r w:rsidR="00975935">
        <w:t xml:space="preserve"> journaux à partir des dires de celle-ci, ils insistent aussi lourdement en revenant sur sa réussite à avoir inventer un vaccin contre le cancer. Néanmoins, les médias encouragent la jeune femme de persister dans ses recherches affin de trouve</w:t>
      </w:r>
      <w:r w:rsidR="00DE4402">
        <w:t>r aussi un vaccin contre la poliomyélite</w:t>
      </w:r>
      <w:r w:rsidR="00975935">
        <w:t>, le tétanos, la tuberculose</w:t>
      </w:r>
      <w:r w:rsidR="00DE4402">
        <w:t>, même s’ils existent</w:t>
      </w:r>
      <w:r w:rsidR="00975935">
        <w:t xml:space="preserve"> </w:t>
      </w:r>
      <w:r w:rsidR="00DE4402">
        <w:t xml:space="preserve">déjà </w:t>
      </w:r>
      <w:r w:rsidR="00975935">
        <w:t>et pourquoi pa</w:t>
      </w:r>
      <w:r w:rsidR="00DE4402">
        <w:t>s…</w:t>
      </w:r>
      <w:r w:rsidR="00975935">
        <w:t xml:space="preserve">le sida. Des maladies incurables tout simplement, Tracy a marquer la légende de part le fait de son acharnement à travailler jours et nuits dans son laboratoire. Lorsqu’elle se rend au laboratoire de Michigan, les acclamations lui sont </w:t>
      </w:r>
      <w:r w:rsidR="00DE4402">
        <w:t>dues</w:t>
      </w:r>
      <w:r w:rsidR="00975935">
        <w:t xml:space="preserve">, les rangs privilégiés d’une grande dame aux dents longues qui n’a pas fini de nous surprendre. </w:t>
      </w:r>
    </w:p>
    <w:p>
      <w:pPr>
        <w:pStyle w:val="NormalWeb"/>
        <w:spacing w:before="0" w:beforeAutospacing="0" w:after="0" w:afterAutospacing="0"/>
        <w:ind w:firstLine="708"/>
        <w:jc w:val="both"/>
      </w:pPr>
      <w:r w:rsidR="00975935">
        <w:t xml:space="preserve">L’espoir repose aussi sur elle de même qu’elle repose sur les neuf autres personnes qui seront à bord du vaisseau interstellaire demain matin. Il est déjà 18H00, c’est la fin de la soirée et le tremblement de Terre revient alors qu’il s’était calmé. </w:t>
      </w:r>
    </w:p>
    <w:p>
      <w:pPr>
        <w:pStyle w:val="NormalWeb"/>
        <w:spacing w:before="0" w:beforeAutospacing="0" w:after="0" w:afterAutospacing="0"/>
        <w:ind w:firstLine="708"/>
        <w:jc w:val="both"/>
      </w:pPr>
      <w:r w:rsidR="00975935">
        <w:t xml:space="preserve">Les ingénieurs et techniciens de la NASA s’en veulent que le vaisseau n’a pas pu démarrer, une panne a empêcher cela. L’Albédo était beaucoup trop élevé mais les prévisions météorologiques ne sont guères optimistes </w:t>
      </w:r>
      <w:r w:rsidR="00DE4402">
        <w:t>quant au temps qu’il fera le lendemain avec un indice de confiance placer à 4/5 ce qui confère donc une chance sur cinq pour qu’il fasse beau. Autant dire que mis à part un miracle, ils risquent de repousser encore le départ du vaisseau interstellaire.</w:t>
      </w:r>
    </w:p>
    <w:p>
      <w:pPr>
        <w:pStyle w:val="NormalWeb"/>
        <w:spacing w:before="0" w:beforeAutospacing="0" w:after="0" w:afterAutospacing="0"/>
        <w:ind w:firstLine="708"/>
        <w:jc w:val="both"/>
      </w:pPr>
      <w:r w:rsidR="00DE4402">
        <w:t xml:space="preserve">Les médias continuent à étaler l’affaire quitte à se mettre tout les Américains à dos. Ce qui compte pour eux, c’est de réussir à vendre et à faire de la publicité en communiquant divers ragots et rumeurs circulant partout. </w:t>
      </w:r>
    </w:p>
    <w:p>
      <w:pPr>
        <w:pStyle w:val="NormalWeb"/>
        <w:spacing w:before="0" w:beforeAutospacing="0" w:after="0" w:afterAutospacing="0"/>
        <w:ind w:left="709" w:hanging="1"/>
        <w:jc w:val="both"/>
      </w:pPr>
      <w:r w:rsidR="00DE4402">
        <w:t>Les commerçants ferment boutique pour pouvoir profiter des dernières heures à vivre.</w:t>
      </w:r>
    </w:p>
    <w:sectPr w:rsidR="00DE4402" w:rsidSect="00FA06D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A5E2B">
        <w:separator/>
      </w:r>
    </w:p>
  </w:endnote>
  <w:endnote w:type="continuationSeparator" w:id="1">
    <w:p>
      <w:pPr>
        <w:spacing w:after="0" w:line="240" w:lineRule="auto"/>
      </w:pPr>
      <w:r w:rsidR="00FA5E2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65273">
      <w:t>561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A5E2B">
        <w:separator/>
      </w:r>
    </w:p>
  </w:footnote>
  <w:footnote w:type="continuationSeparator" w:id="1">
    <w:p>
      <w:pPr>
        <w:spacing w:after="0" w:line="240" w:lineRule="auto"/>
      </w:pPr>
      <w:r w:rsidR="00FA5E2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98"/>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865273"/>
    <w:rsid w:val="002B4D42"/>
    <w:rsid w:val="002F3DF2"/>
    <w:rsid w:val="007C7D1B"/>
    <w:rsid w:val="00865273"/>
    <w:rsid w:val="00975935"/>
    <w:rsid w:val="00DE4402"/>
    <w:rsid w:val="00E40D6A"/>
    <w:rsid w:val="00FA06D5"/>
    <w:rsid w:val="00FA5E2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A06D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6527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6527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65273"/>
  </w:style>
  <w:style w:type="paragraph" w:styleId="Pieddepage">
    <w:name w:val="footer"/>
    <w:basedOn w:val="Normal"/>
    <w:link w:val="PieddepageCar"/>
    <w:uiPriority w:val="99"/>
    <w:semiHidden/>
    <w:unhideWhenUsed/>
    <w:rsid w:val="0086527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65273"/>
  </w:style>
  <w:style w:type="paragraph" w:styleId="Textedebulles">
    <w:name w:val="Balloon Text"/>
    <w:basedOn w:val="Normal"/>
    <w:link w:val="TextedebullesCar"/>
    <w:uiPriority w:val="99"/>
    <w:semiHidden/>
    <w:unhideWhenUsed/>
    <w:rsid w:val="008652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52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9512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597</Words>
  <Characters>3284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2006-09-11T16:19:00Z</dcterms:created>
  <dcterms:modified xsi:type="dcterms:W3CDTF">2006-09-11T18:19:00Z</dcterms:modified>
</cp:coreProperties>
</file>