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FC123B">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FC123B">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FC123B">
        <w:rPr>
          <w:rFonts w:ascii="Times New Roman" w:hAnsi="Times New Roman" w:cs="Times New Roman"/>
          <w:i/>
          <w:sz w:val="24"/>
          <w:szCs w:val="24"/>
        </w:rPr>
        <w:t xml:space="preserve">La réelle signification d’une étoile </w:t>
      </w:r>
    </w:p>
    <w:p>
      <w:pPr>
        <w:spacing w:after="0" w:line="240" w:lineRule="auto"/>
        <w:jc w:val="center"/>
        <w:rPr>
          <w:rFonts w:ascii="Times New Roman" w:hAnsi="Times New Roman" w:cs="Times New Roman"/>
          <w:i/>
          <w:sz w:val="24"/>
          <w:szCs w:val="24"/>
        </w:rPr>
      </w:pPr>
    </w:p>
    <w:p>
      <w:pPr>
        <w:pStyle w:val="NormalWeb"/>
        <w:spacing w:before="0" w:beforeAutospacing="0" w:after="0" w:afterAutospacing="0"/>
        <w:ind w:firstLine="708"/>
        <w:jc w:val="both"/>
        <w:rPr>
          <w:color w:val="000000" w:themeColor="text1"/>
        </w:rPr>
      </w:pPr>
      <w:r w:rsidR="0042357D">
        <w:rPr>
          <w:color w:val="000000" w:themeColor="text1"/>
        </w:rPr>
        <w:t xml:space="preserve">Lorsque la masse de la naine blanche dépasse 1,44 fois la masse du Soleil, cette dernière s'effondre. Cet effondrement produit suffisamment de chaleur pour entamer la fusion nucléaire de l'oxygène et du carbone qui composent la naine blanche. L'énergie dégagée par ces réactions de fusion fait éclater la naine blanche. </w:t>
      </w:r>
    </w:p>
    <w:p>
      <w:pPr>
        <w:pStyle w:val="NormalWeb"/>
        <w:spacing w:before="0" w:beforeAutospacing="0" w:after="0" w:afterAutospacing="0"/>
        <w:ind w:firstLine="708"/>
        <w:jc w:val="both"/>
        <w:rPr>
          <w:color w:val="000000" w:themeColor="text1"/>
        </w:rPr>
      </w:pPr>
      <w:r w:rsidR="0042357D">
        <w:rPr>
          <w:color w:val="000000" w:themeColor="text1"/>
        </w:rPr>
        <w:t xml:space="preserve">Le deuxième type se produit lorsqu'une étoile de plus de 8 masses solaires arrive au terme de sa vie. Il se produit alors un effondrement du cœur de l'étoile et un emballement des réactions nucléaires. La quantité formidable d'énergie dégagée par ces réactions fait exploser l'étoile. Lors de l'explosion, une étoile à neutrons ou un trou noir peuvent se former. </w:t>
      </w:r>
    </w:p>
    <w:p>
      <w:pPr>
        <w:pStyle w:val="NormalWeb"/>
        <w:spacing w:before="0" w:beforeAutospacing="0" w:after="0" w:afterAutospacing="0"/>
        <w:ind w:firstLine="708"/>
        <w:jc w:val="both"/>
      </w:pPr>
      <w:r w:rsidR="0042357D">
        <w:t xml:space="preserve">Lors de l'explosion, la supernova voit sa luminosité augmenter d'un facteur de l'ordre de 100 millions en quelques semaines. </w:t>
      </w:r>
    </w:p>
    <w:p>
      <w:pPr>
        <w:pStyle w:val="NormalWeb"/>
        <w:spacing w:before="0" w:beforeAutospacing="0" w:after="0" w:afterAutospacing="0"/>
        <w:ind w:firstLine="708"/>
        <w:jc w:val="both"/>
        <w:rPr>
          <w:bCs/>
        </w:rPr>
      </w:pPr>
      <w:r w:rsidR="0042357D">
        <w:t xml:space="preserve">En quelques mois, </w:t>
      </w:r>
      <w:r w:rsidR="0042357D">
        <w:rPr>
          <w:bCs/>
        </w:rPr>
        <w:t xml:space="preserve">la quantité d'énergie dégagée est équivalente à celle produite par le Soleil au cours de 100 millions d'années. </w:t>
      </w:r>
    </w:p>
    <w:p>
      <w:pPr>
        <w:pStyle w:val="NormalWeb"/>
        <w:spacing w:before="0" w:beforeAutospacing="0" w:after="0" w:afterAutospacing="0"/>
        <w:ind w:firstLine="708"/>
        <w:jc w:val="both"/>
      </w:pPr>
      <w:r w:rsidR="0042357D">
        <w:t xml:space="preserve">Mais, rapidement la luminosité diminue et en quelques mois la supernova disparait. Cependant, le gaz éjecté lors de l'explosion continue de s'étendre dans l'espace et reste détectable pendant plusieurs milliers d'années. </w:t>
      </w:r>
    </w:p>
    <w:p>
      <w:pPr>
        <w:pStyle w:val="NormalWeb"/>
        <w:spacing w:before="0" w:beforeAutospacing="0" w:after="0" w:afterAutospacing="0"/>
        <w:jc w:val="both"/>
      </w:pPr>
    </w:p>
    <w:p>
      <w:pPr>
        <w:pStyle w:val="NormalWeb"/>
        <w:spacing w:before="0" w:beforeAutospacing="0" w:after="0" w:afterAutospacing="0"/>
        <w:jc w:val="center"/>
        <w:rPr>
          <w:b/>
        </w:rPr>
      </w:pPr>
      <w:r w:rsidR="0042357D">
        <w:rPr>
          <w:b/>
        </w:rPr>
        <w:t>A quelle catégorie appartient la supernova actuelle?</w:t>
      </w:r>
    </w:p>
    <w:p>
      <w:pPr>
        <w:pStyle w:val="NormalWeb"/>
        <w:spacing w:before="0" w:beforeAutospacing="0" w:after="0" w:afterAutospacing="0"/>
        <w:jc w:val="center"/>
        <w:rPr>
          <w:color w:val="000000" w:themeColor="text1"/>
        </w:rPr>
      </w:pPr>
    </w:p>
    <w:p>
      <w:pPr>
        <w:pStyle w:val="NormalWeb"/>
        <w:spacing w:before="0" w:beforeAutospacing="0" w:after="0" w:afterAutospacing="0"/>
        <w:ind w:firstLine="708"/>
        <w:jc w:val="both"/>
        <w:rPr>
          <w:color w:val="000000" w:themeColor="text1"/>
        </w:rPr>
      </w:pPr>
      <w:r w:rsidR="0042357D">
        <w:rPr>
          <w:color w:val="000000" w:themeColor="text1"/>
        </w:rPr>
        <w:t xml:space="preserve">La supernova 1996D est du type spectral Ic, c'est-à-dire qu'elle ne présente pas de raies d'hydrogène, de silicium et d'hélium. On pense que ces supernovae proviennent d'une étoile massive qui aurait perdu les couches extérieures de son atmosphère soit par des vents stellaires, soit en raison de la présence d'un compagnon. L'absence des couches extérieures riches en hydrogène et en hélium explique l'absence de ces éléments normalement très abondants dans le spectre. De plus, le fait que cette supernova soit apparue dans une région de formation d'étoile renforce l'idée qu'il s'agit d'une étoile massive. En effet, les étoiles massives ont une durée de vie très courte (quelques millions d'années) et n'ont pas le temps de s'éloigner beaucoup de l'endroit ou elles se sont formées. </w:t>
      </w:r>
    </w:p>
    <w:p>
      <w:pPr>
        <w:pStyle w:val="NormalWeb"/>
        <w:spacing w:before="0" w:beforeAutospacing="0" w:after="0" w:afterAutospacing="0"/>
        <w:jc w:val="both"/>
        <w:rPr>
          <w:color w:val="000000" w:themeColor="text1"/>
        </w:rPr>
      </w:pPr>
    </w:p>
    <w:p>
      <w:pPr>
        <w:pStyle w:val="Titre2"/>
        <w:spacing w:before="0" w:line="240" w:lineRule="auto"/>
        <w:jc w:val="center"/>
        <w:rPr>
          <w:rFonts w:ascii="Times New Roman" w:hAnsi="Times New Roman" w:cs="Times New Roman"/>
          <w:color w:val="000000" w:themeColor="text1"/>
          <w:sz w:val="24"/>
          <w:szCs w:val="24"/>
        </w:rPr>
      </w:pPr>
      <w:r w:rsidR="0042357D">
        <w:rPr>
          <w:rFonts w:ascii="Times New Roman" w:hAnsi="Times New Roman" w:cs="Times New Roman"/>
          <w:color w:val="000000" w:themeColor="text1"/>
          <w:sz w:val="24"/>
          <w:szCs w:val="24"/>
        </w:rPr>
        <w:t>Quelle est la fréquence des supernovae?</w:t>
      </w:r>
    </w:p>
    <w:p>
      <w:pPr>
        <w:spacing w:after="0" w:line="240" w:lineRule="auto"/>
      </w:pPr>
    </w:p>
    <w:p>
      <w:pPr>
        <w:pStyle w:val="NormalWeb"/>
        <w:spacing w:before="0" w:beforeAutospacing="0" w:after="0" w:afterAutospacing="0"/>
        <w:ind w:firstLine="708"/>
        <w:jc w:val="both"/>
        <w:rPr>
          <w:color w:val="000000" w:themeColor="text1"/>
        </w:rPr>
      </w:pPr>
      <w:r w:rsidR="0042357D">
        <w:rPr>
          <w:color w:val="000000" w:themeColor="text1"/>
        </w:rPr>
        <w:t xml:space="preserve">Dans notre galaxie, on estime qu'il y a une supernova en moyenne tous les 50 ans environ. En raison de la présence de nombreux nuages de poussière, la plupart demeurent invisibles à l'œil nu. Voici la liste des supernovae observées dans notre Galaxie au cours des 2 derniers millénaires: </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ind w:firstLine="708"/>
        <w:jc w:val="both"/>
        <w:rPr>
          <w:color w:val="000000" w:themeColor="text1"/>
        </w:rPr>
      </w:pPr>
      <w:r w:rsidR="0042357D">
        <w:rPr>
          <w:color w:val="000000" w:themeColor="text1"/>
        </w:rPr>
        <w:t>En 185, la constellation du Centaure a eu une durée de visibilité qui a durée 20 mois à Magnitude -8.</w:t>
      </w:r>
    </w:p>
    <w:p>
      <w:pPr>
        <w:pStyle w:val="NormalWeb"/>
        <w:spacing w:before="0" w:beforeAutospacing="0" w:after="0" w:afterAutospacing="0"/>
        <w:ind w:firstLine="708"/>
        <w:jc w:val="both"/>
        <w:rPr>
          <w:color w:val="000000" w:themeColor="text1"/>
        </w:rPr>
      </w:pPr>
      <w:r w:rsidR="0042357D">
        <w:rPr>
          <w:color w:val="000000" w:themeColor="text1"/>
        </w:rPr>
        <w:t>En 393, la constellation du Scorpion a eu une durée de visibilité qui a durée 8 mois à Magnitude -1.</w:t>
      </w:r>
    </w:p>
    <w:p>
      <w:pPr>
        <w:pStyle w:val="NormalWeb"/>
        <w:spacing w:before="0" w:beforeAutospacing="0" w:after="0" w:afterAutospacing="0"/>
        <w:ind w:firstLine="708"/>
        <w:jc w:val="both"/>
        <w:rPr>
          <w:color w:val="000000" w:themeColor="text1"/>
        </w:rPr>
      </w:pPr>
      <w:r w:rsidR="0042357D">
        <w:rPr>
          <w:color w:val="000000" w:themeColor="text1"/>
        </w:rPr>
        <w:t>En 1006, la constellation du Loup a eu une durée de visibilité qui a durée plusieurs années à Magnitude -10 à -12</w:t>
      </w:r>
    </w:p>
    <w:p>
      <w:pPr>
        <w:pStyle w:val="NormalWeb"/>
        <w:spacing w:before="0" w:beforeAutospacing="0" w:after="0" w:afterAutospacing="0"/>
        <w:ind w:firstLine="708"/>
        <w:jc w:val="both"/>
        <w:rPr>
          <w:color w:val="000000" w:themeColor="text1"/>
        </w:rPr>
      </w:pPr>
      <w:r w:rsidR="0042357D">
        <w:rPr>
          <w:color w:val="000000" w:themeColor="text1"/>
        </w:rPr>
        <w:t>En 1054, la constellation du Taureau a eu une durée de visibilité qui a durée 22 mois à Magnitude -5</w:t>
      </w:r>
      <w:r w:rsidR="00733CB2">
        <w:rPr>
          <w:color w:val="000000" w:themeColor="text1"/>
        </w:rPr>
        <w:t>.</w:t>
      </w:r>
    </w:p>
    <w:sectPr w:rsidR="004433CE" w:rsidSect="00CA45E8">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1594F">
        <w:separator/>
      </w:r>
    </w:p>
  </w:endnote>
  <w:endnote w:type="continuationSeparator" w:id="1">
    <w:p>
      <w:pPr>
        <w:spacing w:after="0" w:line="240" w:lineRule="auto"/>
      </w:pPr>
      <w:r w:rsidR="0021594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2357D">
      <w:t>128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1594F">
        <w:separator/>
      </w:r>
    </w:p>
  </w:footnote>
  <w:footnote w:type="continuationSeparator" w:id="1">
    <w:p>
      <w:pPr>
        <w:spacing w:after="0" w:line="240" w:lineRule="auto"/>
      </w:pPr>
      <w:r w:rsidR="0021594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FC123B"/>
    <w:rsid w:val="000927A0"/>
    <w:rsid w:val="000B0BE9"/>
    <w:rsid w:val="00163C28"/>
    <w:rsid w:val="0021594F"/>
    <w:rsid w:val="0042357D"/>
    <w:rsid w:val="004433CE"/>
    <w:rsid w:val="00733CB2"/>
    <w:rsid w:val="00AC210E"/>
    <w:rsid w:val="00CA45E8"/>
    <w:rsid w:val="00D565DB"/>
    <w:rsid w:val="00FC123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A45E8"/>
  </w:style>
  <w:style w:type="paragraph" w:styleId="Titre1">
    <w:name w:val="heading 1"/>
    <w:basedOn w:val="Normal"/>
    <w:link w:val="Titre1Car"/>
    <w:uiPriority w:val="9"/>
    <w:qFormat/>
    <w:rsid w:val="0042357D"/>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Titre2">
    <w:name w:val="heading 2"/>
    <w:basedOn w:val="Normal"/>
    <w:next w:val="Normal"/>
    <w:link w:val="Titre2Car"/>
    <w:uiPriority w:val="9"/>
    <w:qFormat/>
    <w:rsid w:val="004235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357D"/>
    <w:rPr>
      <w:rFonts w:ascii="Times New Roman" w:eastAsia="Times New Roman" w:hAnsi="Times New Roman" w:cs="Times New Roman"/>
      <w:b/>
      <w:bCs/>
      <w:color w:val="000000"/>
      <w:kern w:val="36"/>
      <w:sz w:val="48"/>
      <w:szCs w:val="48"/>
    </w:rPr>
  </w:style>
  <w:style w:type="character" w:customStyle="1" w:styleId="Titre2Car">
    <w:name w:val="Titre 2 Car"/>
    <w:basedOn w:val="Policepardfaut"/>
    <w:link w:val="Titre2"/>
    <w:uiPriority w:val="9"/>
    <w:rsid w:val="0042357D"/>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42357D"/>
    <w:rPr>
      <w:color w:val="0000FF"/>
      <w:u w:val="single"/>
    </w:rPr>
  </w:style>
  <w:style w:type="paragraph" w:styleId="NormalWeb">
    <w:name w:val="Normal (Web)"/>
    <w:basedOn w:val="Normal"/>
    <w:uiPriority w:val="99"/>
    <w:semiHidden/>
    <w:unhideWhenUsed/>
    <w:rsid w:val="0042357D"/>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42357D"/>
    <w:rPr>
      <w:b/>
      <w:bCs/>
    </w:rPr>
  </w:style>
  <w:style w:type="character" w:styleId="Accentuation">
    <w:name w:val="Emphasis"/>
    <w:basedOn w:val="Policepardfaut"/>
    <w:uiPriority w:val="20"/>
    <w:qFormat/>
    <w:rsid w:val="0042357D"/>
    <w:rPr>
      <w:i/>
      <w:iCs/>
    </w:rPr>
  </w:style>
  <w:style w:type="paragraph" w:styleId="En-tte">
    <w:name w:val="header"/>
    <w:basedOn w:val="Normal"/>
    <w:link w:val="En-tteCar"/>
    <w:uiPriority w:val="99"/>
    <w:semiHidden/>
    <w:unhideWhenUsed/>
    <w:rsid w:val="0042357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2357D"/>
  </w:style>
  <w:style w:type="paragraph" w:styleId="Pieddepage">
    <w:name w:val="footer"/>
    <w:basedOn w:val="Normal"/>
    <w:link w:val="PieddepageCar"/>
    <w:uiPriority w:val="99"/>
    <w:semiHidden/>
    <w:unhideWhenUsed/>
    <w:rsid w:val="0042357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2357D"/>
  </w:style>
  <w:style w:type="paragraph" w:styleId="Textedebulles">
    <w:name w:val="Balloon Text"/>
    <w:basedOn w:val="Normal"/>
    <w:link w:val="TextedebullesCar"/>
    <w:uiPriority w:val="99"/>
    <w:semiHidden/>
    <w:unhideWhenUsed/>
    <w:rsid w:val="0042357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235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34888247">
      <w:bodyDiv w:val="1"/>
      <w:marLeft w:val="0"/>
      <w:marRight w:val="0"/>
      <w:marTop w:val="0"/>
      <w:marBottom w:val="0"/>
      <w:divBdr>
        <w:top w:val="none" w:sz="0" w:space="0" w:color="auto"/>
        <w:left w:val="none" w:sz="0" w:space="0" w:color="auto"/>
        <w:bottom w:val="none" w:sz="0" w:space="0" w:color="auto"/>
        <w:right w:val="none" w:sz="0" w:space="0" w:color="auto"/>
      </w:divBdr>
    </w:div>
    <w:div w:id="202794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434</Words>
  <Characters>2392</Characters>
  <Application>Microsoft Office Word</Application>
  <DocSecurity>0</DocSecurity>
  <Lines>19</Lines>
  <Paragraphs>5</Paragraphs>
  <ScaleCrop>false</ScaleCrop>
  <Company> </Company>
  <LinksUpToDate>false</LinksUpToDate>
  <CharactersWithSpaces>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2006-08-15T15:23:00Z</dcterms:created>
  <dcterms:modified xsi:type="dcterms:W3CDTF">2006-08-20T19:14:00Z</dcterms:modified>
</cp:coreProperties>
</file>