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D7711">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D7711">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ED7711">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jc w:val="center"/>
        <w:rPr>
          <w:b/>
          <w:color w:val="000000" w:themeColor="text1"/>
        </w:rPr>
      </w:pPr>
      <w:r w:rsidR="00BA74D2" w:rsidRPr="00BA74D2">
        <w:rPr>
          <w:b/>
          <w:color w:val="000000" w:themeColor="text1"/>
        </w:rPr>
        <w:t>La précession du périhélie de Mercure</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BA74D2">
        <w:rPr>
          <w:color w:val="000000" w:themeColor="text1"/>
        </w:rPr>
        <w:t xml:space="preserve">La première confirmation fut apportée par Einstein lui-même, lorsqu'il appliqua la relativité générale au mouvement des corps du système solaire. Nous avons vu que l'orbite de la Terre était une </w:t>
      </w:r>
      <w:hyperlink r:id="rId6" w:history="1">
        <w:r w:rsidR="00BA74D2">
          <w:rPr>
            <w:rStyle w:val="Lienhypertexte"/>
            <w:rFonts w:eastAsiaTheme="majorEastAsia"/>
            <w:color w:val="000000" w:themeColor="text1"/>
          </w:rPr>
          <w:t>ellipse</w:t>
        </w:r>
      </w:hyperlink>
      <w:r w:rsidR="00BA74D2">
        <w:rPr>
          <w:color w:val="000000" w:themeColor="text1"/>
        </w:rPr>
        <w:t xml:space="preserve">. </w:t>
      </w:r>
    </w:p>
    <w:p>
      <w:pPr>
        <w:pStyle w:val="NormalWeb"/>
        <w:spacing w:before="0" w:beforeAutospacing="0" w:after="0" w:afterAutospacing="0"/>
        <w:ind w:firstLine="708"/>
        <w:jc w:val="both"/>
        <w:rPr>
          <w:color w:val="000000" w:themeColor="text1"/>
        </w:rPr>
      </w:pPr>
      <w:r w:rsidR="00BA74D2">
        <w:rPr>
          <w:color w:val="000000" w:themeColor="text1"/>
        </w:rPr>
        <w:t xml:space="preserve">Si notre planète était la seule à tourner autour du Soleil, cette ellipse serait fixe. Mais ce n'est pas le cas. </w:t>
      </w:r>
    </w:p>
    <w:p>
      <w:pPr>
        <w:pStyle w:val="NormalWeb"/>
        <w:spacing w:before="0" w:beforeAutospacing="0" w:after="0" w:afterAutospacing="0"/>
        <w:ind w:firstLine="708"/>
        <w:jc w:val="both"/>
        <w:rPr>
          <w:color w:val="000000" w:themeColor="text1"/>
        </w:rPr>
      </w:pPr>
      <w:r w:rsidR="00BA74D2">
        <w:rPr>
          <w:color w:val="000000" w:themeColor="text1"/>
        </w:rPr>
        <w:t xml:space="preserve">Les autres planètes ont également une influence gravitationnelle et perturbent en conséquence le mouvement de la Terre. Le résultat est que l'ellipse n'est pas fixe, mais tourne très lentement sur elle-même. </w:t>
      </w:r>
    </w:p>
    <w:p>
      <w:pPr>
        <w:pStyle w:val="NormalWeb"/>
        <w:spacing w:before="0" w:beforeAutospacing="0" w:after="0" w:afterAutospacing="0"/>
        <w:ind w:firstLine="708"/>
        <w:jc w:val="both"/>
        <w:rPr>
          <w:color w:val="000000" w:themeColor="text1"/>
        </w:rPr>
      </w:pPr>
      <w:r w:rsidR="00BA74D2">
        <w:rPr>
          <w:color w:val="000000" w:themeColor="text1"/>
        </w:rPr>
        <w:t xml:space="preserve">Cet effet, appelé la précession du périhélie, concerne toutes les planètes et s'explique très bien en utilisant les lois de Newton. </w:t>
      </w:r>
    </w:p>
    <w:p>
      <w:pPr>
        <w:pStyle w:val="NormalWeb"/>
        <w:spacing w:before="0" w:beforeAutospacing="0" w:after="0" w:afterAutospacing="0"/>
        <w:ind w:firstLine="708"/>
        <w:jc w:val="both"/>
        <w:rPr>
          <w:color w:val="000000" w:themeColor="text1"/>
        </w:rPr>
      </w:pPr>
      <w:r w:rsidR="00BA74D2">
        <w:rPr>
          <w:color w:val="000000" w:themeColor="text1"/>
        </w:rPr>
        <w:t xml:space="preserve">Les observations astronomiques ont montré que l'ellipse de chaque planète du système solaire tourne bien à la vitesse prédite par la mécanique classique. </w:t>
      </w:r>
    </w:p>
    <w:p>
      <w:pPr>
        <w:pStyle w:val="NormalWeb"/>
        <w:spacing w:before="0" w:beforeAutospacing="0" w:after="0" w:afterAutospacing="0"/>
        <w:ind w:left="709" w:hanging="1"/>
        <w:jc w:val="both"/>
        <w:rPr>
          <w:color w:val="000000" w:themeColor="text1"/>
        </w:rPr>
      </w:pPr>
      <w:r w:rsidR="00BA74D2">
        <w:rPr>
          <w:color w:val="000000" w:themeColor="text1"/>
        </w:rPr>
        <w:t xml:space="preserve">Sauf pour </w:t>
      </w:r>
      <w:hyperlink r:id="rId7" w:history="1">
        <w:r w:rsidR="00BA74D2">
          <w:rPr>
            <w:rStyle w:val="Lienhypertexte"/>
            <w:rFonts w:eastAsiaTheme="majorEastAsia"/>
            <w:color w:val="000000" w:themeColor="text1"/>
          </w:rPr>
          <w:t>Mercure</w:t>
        </w:r>
      </w:hyperlink>
      <w:r w:rsidR="00BA74D2">
        <w:rPr>
          <w:color w:val="000000" w:themeColor="text1"/>
        </w:rPr>
        <w:t xml:space="preserve">. </w:t>
      </w:r>
    </w:p>
    <w:p>
      <w:pPr>
        <w:pStyle w:val="NormalWeb"/>
        <w:spacing w:before="0" w:beforeAutospacing="0" w:after="0" w:afterAutospacing="0"/>
        <w:ind w:firstLine="708"/>
        <w:jc w:val="both"/>
        <w:rPr>
          <w:color w:val="000000" w:themeColor="text1"/>
        </w:rPr>
      </w:pPr>
      <w:r w:rsidR="00BA74D2">
        <w:rPr>
          <w:color w:val="000000" w:themeColor="text1"/>
        </w:rPr>
        <w:t xml:space="preserve">L'ellipse de la planète la plus proche du Soleil tourne légèrement plus vite qu'elle ne devrait. L'avance est très faible, environ 43 secondes d'arc par siècle, mais néanmoins mesurable à long terme. </w:t>
      </w:r>
    </w:p>
    <w:p>
      <w:pPr>
        <w:pStyle w:val="NormalWeb"/>
        <w:spacing w:before="0" w:beforeAutospacing="0" w:after="0" w:afterAutospacing="0"/>
        <w:ind w:left="709" w:hanging="1"/>
        <w:jc w:val="both"/>
        <w:rPr>
          <w:color w:val="000000" w:themeColor="text1"/>
        </w:rPr>
      </w:pPr>
      <w:r w:rsidR="00BA74D2">
        <w:rPr>
          <w:color w:val="000000" w:themeColor="text1"/>
        </w:rPr>
        <w:t xml:space="preserve">C'est à ce problème qu'Einstein appliqua sa nouvelle théorie. </w:t>
      </w:r>
    </w:p>
    <w:p>
      <w:pPr>
        <w:pStyle w:val="NormalWeb"/>
        <w:spacing w:before="0" w:beforeAutospacing="0" w:after="0" w:afterAutospacing="0"/>
        <w:ind w:firstLine="708"/>
        <w:jc w:val="both"/>
        <w:rPr>
          <w:color w:val="000000" w:themeColor="text1"/>
        </w:rPr>
      </w:pPr>
      <w:r w:rsidR="00BA74D2">
        <w:rPr>
          <w:color w:val="000000" w:themeColor="text1"/>
        </w:rPr>
        <w:t xml:space="preserve">En effet, la déformation de l'espace-temps autour du Soleil étant maximale au niveau de Mercure, un désaccord avec la physique de Newton y est fort possible. </w:t>
      </w:r>
    </w:p>
    <w:p>
      <w:pPr>
        <w:pStyle w:val="NormalWeb"/>
        <w:spacing w:before="0" w:beforeAutospacing="0" w:after="0" w:afterAutospacing="0"/>
        <w:ind w:firstLine="708"/>
        <w:jc w:val="both"/>
        <w:rPr>
          <w:color w:val="000000" w:themeColor="text1"/>
        </w:rPr>
      </w:pPr>
      <w:r w:rsidR="00BA74D2">
        <w:rPr>
          <w:color w:val="000000" w:themeColor="text1"/>
        </w:rPr>
        <w:t xml:space="preserve">Einstein montra en 1915 qu'en appliquant la relativité générale au mouvement de cette planète, il arrivait à une précession du périhélie égale à celle que l'on mesurait effectivement et qui avait laissé perplexe des générations d'astronomes. </w:t>
      </w:r>
    </w:p>
    <w:p>
      <w:pPr>
        <w:pStyle w:val="NormalWeb"/>
        <w:spacing w:before="0" w:beforeAutospacing="0" w:after="0" w:afterAutospacing="0"/>
        <w:ind w:left="709" w:hanging="1"/>
        <w:jc w:val="both"/>
        <w:rPr>
          <w:color w:val="000000" w:themeColor="text1"/>
        </w:rPr>
      </w:pPr>
      <w:r w:rsidR="00BA74D2">
        <w:rPr>
          <w:color w:val="000000" w:themeColor="text1"/>
        </w:rPr>
        <w:t xml:space="preserve">C'était une première confirmation éclatante du bien fondé de sa théorie. </w:t>
      </w:r>
    </w:p>
    <w:p>
      <w:pPr>
        <w:pStyle w:val="NormalWeb"/>
        <w:spacing w:before="0" w:beforeAutospacing="0" w:after="0" w:afterAutospacing="0"/>
        <w:ind w:firstLine="708"/>
        <w:jc w:val="both"/>
        <w:rPr>
          <w:color w:val="000000" w:themeColor="text1"/>
        </w:rPr>
      </w:pPr>
      <w:r w:rsidR="00BA74D2">
        <w:rPr>
          <w:color w:val="000000" w:themeColor="text1"/>
        </w:rPr>
        <w:t xml:space="preserve">Plus récemment, un phénomène similaire a été observé, cette fois dans une étoile binaire dont l'un des membres est un </w:t>
      </w:r>
      <w:hyperlink r:id="rId8" w:history="1">
        <w:r w:rsidR="00BA74D2">
          <w:rPr>
            <w:rStyle w:val="Lienhypertexte"/>
            <w:rFonts w:eastAsiaTheme="majorEastAsia"/>
            <w:color w:val="000000" w:themeColor="text1"/>
          </w:rPr>
          <w:t>pulsar</w:t>
        </w:r>
      </w:hyperlink>
      <w:r w:rsidR="00BA74D2">
        <w:rPr>
          <w:color w:val="000000" w:themeColor="text1"/>
        </w:rPr>
        <w:t xml:space="preserve">. </w:t>
      </w:r>
    </w:p>
    <w:p>
      <w:pPr>
        <w:pStyle w:val="NormalWeb"/>
        <w:spacing w:before="0" w:beforeAutospacing="0" w:after="0" w:afterAutospacing="0"/>
        <w:ind w:firstLine="708"/>
        <w:jc w:val="both"/>
        <w:rPr>
          <w:color w:val="000000" w:themeColor="text1"/>
        </w:rPr>
      </w:pPr>
      <w:r w:rsidR="00BA74D2">
        <w:rPr>
          <w:color w:val="000000" w:themeColor="text1"/>
        </w:rPr>
        <w:t xml:space="preserve">Cette situation est idéale car l'observation radio du pulsar permet de déterminer les mouvements au sein du couple. </w:t>
      </w:r>
    </w:p>
    <w:p>
      <w:pPr>
        <w:pStyle w:val="NormalWeb"/>
        <w:spacing w:before="0" w:beforeAutospacing="0" w:after="0" w:afterAutospacing="0"/>
        <w:ind w:firstLine="708"/>
        <w:jc w:val="both"/>
        <w:rPr>
          <w:color w:val="000000" w:themeColor="text1"/>
        </w:rPr>
      </w:pPr>
      <w:r w:rsidR="00BA74D2">
        <w:rPr>
          <w:color w:val="000000" w:themeColor="text1"/>
        </w:rPr>
        <w:t xml:space="preserve">La précession du périhélie est beaucoup plus forte dans ce cas, de l'ordre de quatre degrés par an, ce qui n'a pas empêché les prédictions de la relativité générale d'être parfaitement vérifiées. </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
          <w:color w:val="000000" w:themeColor="text1"/>
        </w:rPr>
      </w:pPr>
      <w:r w:rsidR="00BA74D2" w:rsidRPr="00BA74D2">
        <w:rPr>
          <w:b/>
          <w:color w:val="000000" w:themeColor="text1"/>
        </w:rPr>
        <w:t>La trajectoire des rayons lumineux</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BA74D2">
        <w:rPr>
          <w:color w:val="000000" w:themeColor="text1"/>
        </w:rPr>
        <w:t xml:space="preserve">La deuxième confirmation de la relativité générale arriva en 1919, lorsque des observations mirent en évidence que la trajectoire des rayons lumineux est effectivement courbée en présence de masse. </w:t>
      </w:r>
    </w:p>
    <w:p>
      <w:pPr>
        <w:pStyle w:val="NormalWeb"/>
        <w:spacing w:before="0" w:beforeAutospacing="0" w:after="0" w:afterAutospacing="0"/>
        <w:ind w:firstLine="708"/>
        <w:jc w:val="both"/>
        <w:rPr>
          <w:color w:val="000000" w:themeColor="text1"/>
        </w:rPr>
      </w:pPr>
      <w:r w:rsidR="00BA74D2">
        <w:rPr>
          <w:color w:val="000000" w:themeColor="text1"/>
        </w:rPr>
        <w:t xml:space="preserve">Comme nous l'avons vu, le Soleil déforme l'espace-temps autour de lui, ce qui entraîne une légère déviation des rayons lumineux qui passent à proximité. </w:t>
      </w:r>
    </w:p>
    <w:p>
      <w:pPr>
        <w:pStyle w:val="NormalWeb"/>
        <w:spacing w:before="0" w:beforeAutospacing="0" w:after="0" w:afterAutospacing="0"/>
        <w:ind w:firstLine="708"/>
        <w:jc w:val="both"/>
        <w:rPr>
          <w:color w:val="000000" w:themeColor="text1"/>
        </w:rPr>
      </w:pPr>
      <w:r w:rsidR="00BA74D2">
        <w:rPr>
          <w:color w:val="000000" w:themeColor="text1"/>
        </w:rPr>
        <w:t xml:space="preserve">Cela signifie qui si vous observez des étoiles à un moment où elles apparaissent proches du disque solaire, leur position apparente doit être légèrement modifiée. </w:t>
      </w:r>
    </w:p>
    <w:p>
      <w:pPr>
        <w:pStyle w:val="NormalWeb"/>
        <w:spacing w:before="0" w:beforeAutospacing="0" w:after="0" w:afterAutospacing="0"/>
        <w:ind w:firstLine="708"/>
        <w:jc w:val="both"/>
        <w:rPr>
          <w:color w:val="000000" w:themeColor="text1"/>
        </w:rPr>
      </w:pPr>
      <w:r w:rsidR="00BA74D2">
        <w:t xml:space="preserve">Par exemple, l'image des étoiles les plus proches du disque solaire doit se déplacer de 1,75 secondes d'arc. </w:t>
      </w:r>
    </w:p>
    <w:sectPr w:rsidR="00F15F84" w:rsidRPr="00BA74D2" w:rsidSect="00F15F84">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05795">
        <w:separator/>
      </w:r>
    </w:p>
  </w:endnote>
  <w:endnote w:type="continuationSeparator" w:id="1">
    <w:p>
      <w:pPr>
        <w:spacing w:after="0" w:line="240" w:lineRule="auto"/>
      </w:pPr>
      <w:r w:rsidR="0030579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D7711">
      <w:t>364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05795">
        <w:separator/>
      </w:r>
    </w:p>
  </w:footnote>
  <w:footnote w:type="continuationSeparator" w:id="1">
    <w:p>
      <w:pPr>
        <w:spacing w:after="0" w:line="240" w:lineRule="auto"/>
      </w:pPr>
      <w:r w:rsidR="0030579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ED7711"/>
    <w:rsid w:val="00305795"/>
    <w:rsid w:val="003B7339"/>
    <w:rsid w:val="00BA74D2"/>
    <w:rsid w:val="00ED7711"/>
    <w:rsid w:val="00F15F8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15F84"/>
  </w:style>
  <w:style w:type="paragraph" w:styleId="Titre1">
    <w:name w:val="heading 1"/>
    <w:basedOn w:val="Normal"/>
    <w:link w:val="Titre1Car"/>
    <w:uiPriority w:val="9"/>
    <w:qFormat/>
    <w:rsid w:val="00BA74D2"/>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BA74D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A74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ED771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D7711"/>
  </w:style>
  <w:style w:type="paragraph" w:styleId="Pieddepage">
    <w:name w:val="footer"/>
    <w:basedOn w:val="Normal"/>
    <w:link w:val="PieddepageCar"/>
    <w:uiPriority w:val="99"/>
    <w:semiHidden/>
    <w:unhideWhenUsed/>
    <w:rsid w:val="00ED771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D7711"/>
  </w:style>
  <w:style w:type="paragraph" w:styleId="Textedebulles">
    <w:name w:val="Balloon Text"/>
    <w:basedOn w:val="Normal"/>
    <w:link w:val="TextedebullesCar"/>
    <w:uiPriority w:val="99"/>
    <w:semiHidden/>
    <w:unhideWhenUsed/>
    <w:rsid w:val="00ED77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D7711"/>
    <w:rPr>
      <w:rFonts w:ascii="Tahoma" w:hAnsi="Tahoma" w:cs="Tahoma"/>
      <w:sz w:val="16"/>
      <w:szCs w:val="16"/>
    </w:rPr>
  </w:style>
  <w:style w:type="character" w:customStyle="1" w:styleId="Titre1Car">
    <w:name w:val="Titre 1 Car"/>
    <w:basedOn w:val="Policepardfaut"/>
    <w:link w:val="Titre1"/>
    <w:uiPriority w:val="9"/>
    <w:rsid w:val="00BA74D2"/>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BA74D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BA74D2"/>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BA74D2"/>
    <w:rPr>
      <w:strike w:val="0"/>
      <w:dstrike w:val="0"/>
      <w:color w:val="66FFFF"/>
      <w:u w:val="none"/>
      <w:effect w:val="none"/>
    </w:rPr>
  </w:style>
  <w:style w:type="character" w:styleId="Lienhypertextesuivivisit">
    <w:name w:val="FollowedHyperlink"/>
    <w:basedOn w:val="Policepardfaut"/>
    <w:uiPriority w:val="99"/>
    <w:semiHidden/>
    <w:unhideWhenUsed/>
    <w:rsid w:val="00BA74D2"/>
    <w:rPr>
      <w:color w:val="800080" w:themeColor="followedHyperlink"/>
      <w:u w:val="single"/>
    </w:rPr>
  </w:style>
  <w:style w:type="character" w:styleId="MachinecrireHTML">
    <w:name w:val="HTML Typewriter"/>
    <w:basedOn w:val="Policepardfaut"/>
    <w:uiPriority w:val="99"/>
    <w:semiHidden/>
    <w:unhideWhenUsed/>
    <w:rsid w:val="00BA74D2"/>
    <w:rPr>
      <w:rFonts w:ascii="Courier New" w:eastAsia="Times New Roman" w:hAnsi="Courier New" w:cs="Courier New" w:hint="default"/>
      <w:sz w:val="20"/>
      <w:szCs w:val="20"/>
    </w:rPr>
  </w:style>
  <w:style w:type="paragraph" w:styleId="NormalWeb">
    <w:name w:val="Normal (Web)"/>
    <w:basedOn w:val="Normal"/>
    <w:uiPriority w:val="99"/>
    <w:unhideWhenUsed/>
    <w:rsid w:val="00BA74D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BA74D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BA74D2"/>
    <w:pPr>
      <w:ind w:left="720"/>
      <w:contextualSpacing/>
    </w:pPr>
  </w:style>
  <w:style w:type="character" w:customStyle="1" w:styleId="titre-lettre1">
    <w:name w:val="titre-lettre1"/>
    <w:basedOn w:val="Policepardfaut"/>
    <w:rsid w:val="00BA74D2"/>
    <w:rPr>
      <w:rFonts w:ascii="Trebuchet MS" w:hAnsi="Trebuchet MS" w:hint="default"/>
      <w:color w:val="E3F5FF"/>
      <w:sz w:val="60"/>
      <w:szCs w:val="60"/>
    </w:rPr>
  </w:style>
  <w:style w:type="character" w:customStyle="1" w:styleId="titre10">
    <w:name w:val="titre1"/>
    <w:basedOn w:val="Policepardfaut"/>
    <w:rsid w:val="00BA74D2"/>
    <w:rPr>
      <w:rFonts w:ascii="Trebuchet MS" w:hAnsi="Trebuchet MS" w:hint="default"/>
      <w:color w:val="E3F5FF"/>
      <w:sz w:val="36"/>
      <w:szCs w:val="36"/>
    </w:rPr>
  </w:style>
  <w:style w:type="character" w:customStyle="1" w:styleId="titretable1">
    <w:name w:val="titretable1"/>
    <w:basedOn w:val="Policepardfaut"/>
    <w:rsid w:val="00BA74D2"/>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665597878">
      <w:bodyDiv w:val="1"/>
      <w:marLeft w:val="0"/>
      <w:marRight w:val="0"/>
      <w:marTop w:val="0"/>
      <w:marBottom w:val="0"/>
      <w:divBdr>
        <w:top w:val="none" w:sz="0" w:space="0" w:color="auto"/>
        <w:left w:val="none" w:sz="0" w:space="0" w:color="auto"/>
        <w:bottom w:val="none" w:sz="0" w:space="0" w:color="auto"/>
        <w:right w:val="none" w:sz="0" w:space="0" w:color="auto"/>
      </w:divBdr>
    </w:div>
    <w:div w:id="203654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nomes.com/c3_mort/p325_pulsars.html" TargetMode="External"/><Relationship Id="rId3" Type="http://schemas.openxmlformats.org/officeDocument/2006/relationships/webSettings" Target="webSettings.xml"/><Relationship Id="rId7" Type="http://schemas.openxmlformats.org/officeDocument/2006/relationships/hyperlink" Target="http://www.astronomes.com/c1_solaire/p121_mercur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0_histoire/p023_kepler.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460</Words>
  <Characters>2534</Characters>
  <Application>Microsoft Office Word</Application>
  <DocSecurity>0</DocSecurity>
  <Lines>21</Lines>
  <Paragraphs>5</Paragraphs>
  <ScaleCrop>false</ScaleCrop>
  <Company> </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2006-09-02T15:14:00Z</dcterms:created>
  <dcterms:modified xsi:type="dcterms:W3CDTF">2006-09-03T16:09:00Z</dcterms:modified>
</cp:coreProperties>
</file>