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82FC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82FCF">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582FCF">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7134BB">
        <w:rPr>
          <w:color w:val="000000" w:themeColor="text1"/>
        </w:rPr>
        <w:t xml:space="preserve">Ceci se fit en deux temps. D'abord, en 1905, Einstein présenta un premier travail, la théorie de la </w:t>
      </w:r>
      <w:hyperlink r:id="rId6" w:history="1">
        <w:r w:rsidR="007134BB">
          <w:rPr>
            <w:rStyle w:val="Lienhypertexte"/>
            <w:rFonts w:eastAsiaTheme="majorEastAsia"/>
            <w:color w:val="000000" w:themeColor="text1"/>
          </w:rPr>
          <w:t>relativité restreinte</w:t>
        </w:r>
      </w:hyperlink>
      <w:r w:rsidR="007134BB">
        <w:rPr>
          <w:color w:val="000000" w:themeColor="text1"/>
        </w:rPr>
        <w:t xml:space="preserve">, qui révolutionnait notre vision de l'espace et du temps, mettait en évidence l'interdépendance des deux notions et éliminait l'idée d'absolu dans ces concepts. Ensuite, en 1915, il publia la théorie de la </w:t>
      </w:r>
      <w:hyperlink r:id="rId7" w:history="1">
        <w:r w:rsidR="007134BB">
          <w:rPr>
            <w:rStyle w:val="Lienhypertexte"/>
            <w:rFonts w:eastAsiaTheme="majorEastAsia"/>
            <w:color w:val="000000" w:themeColor="text1"/>
          </w:rPr>
          <w:t>relativité générale</w:t>
        </w:r>
      </w:hyperlink>
      <w:r w:rsidR="007134BB">
        <w:rPr>
          <w:color w:val="000000" w:themeColor="text1"/>
        </w:rPr>
        <w:t xml:space="preserve">, qui complétait la précédente en traitant des effets de l'accélération et de la gravité, et allait encore plus loin dans la remise en cause de la physique de Newton. </w:t>
      </w:r>
    </w:p>
    <w:p>
      <w:pPr>
        <w:pStyle w:val="NormalWeb"/>
        <w:spacing w:before="0" w:beforeAutospacing="0" w:after="0" w:afterAutospacing="0"/>
        <w:ind w:firstLine="708"/>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7134BB" w:rsidRPr="007134BB">
        <w:rPr>
          <w:rFonts w:ascii="Times New Roman" w:hAnsi="Times New Roman"/>
          <w:color w:val="000000" w:themeColor="text1"/>
          <w:sz w:val="24"/>
          <w:szCs w:val="24"/>
        </w:rPr>
        <w:t>La relativité restreinte</w:t>
      </w:r>
    </w:p>
    <w:p>
      <w:pPr>
        <w:pStyle w:val="Titre1"/>
        <w:spacing w:before="0" w:beforeAutospacing="0" w:after="0" w:afterAutospacing="0" w:line="240" w:lineRule="auto"/>
        <w:jc w:val="center"/>
        <w:rPr>
          <w:rFonts w:ascii="Times New Roman" w:hAnsi="Times New Roman"/>
          <w:color w:val="000000" w:themeColor="text1"/>
          <w:sz w:val="24"/>
          <w:szCs w:val="24"/>
        </w:rPr>
      </w:pPr>
    </w:p>
    <w:p>
      <w:pPr>
        <w:pStyle w:val="NormalWeb"/>
        <w:spacing w:before="0" w:beforeAutospacing="0" w:after="0" w:afterAutospacing="0"/>
        <w:ind w:firstLine="708"/>
        <w:jc w:val="both"/>
        <w:rPr>
          <w:color w:val="000000" w:themeColor="text1"/>
        </w:rPr>
      </w:pPr>
      <w:r w:rsidR="007134BB">
        <w:rPr>
          <w:color w:val="000000" w:themeColor="text1"/>
        </w:rPr>
        <w:t>Albert Einstein développa la relativité restreinte à partir de deux principes de base. D'abord, les lois de la physique devaient être les mêmes dans tous les systèmes de référence, pourvu qu'ils ne soient pas soumis à une accélération. Aucun système n'était privilégié et il n'existait rien de tel qu'un espace absolu. Ensuite, la vitesse de la lumière devait être une constante fixe. Elle ne dépendait pas du mouvement de la source d'émission. Tous les observateurs, quel que soit leur mouvement, devaient mesurer la même valeur.</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
          <w:color w:val="000000" w:themeColor="text1"/>
        </w:rPr>
      </w:pPr>
      <w:r w:rsidR="007134BB" w:rsidRPr="007134BB">
        <w:rPr>
          <w:b/>
          <w:color w:val="000000" w:themeColor="text1"/>
        </w:rPr>
        <w:t>La vitesse de la lumière</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7134BB">
        <w:rPr>
          <w:color w:val="000000" w:themeColor="text1"/>
        </w:rPr>
        <w:t xml:space="preserve">Ce deuxième principe peut paraître étonnant. En effet, dans la vie de tous les jours, nous sommes habitués à ce que les vitesses s'additionnent ou se soustraient, selon le cas. Imaginons que je me trouve dans un train qui roule à </w:t>
      </w:r>
      <w:smartTag w:uri="urn:schemas-microsoft-com:office:smarttags" w:element="metricconverter">
        <w:smartTagPr>
          <w:attr w:name="ProductID" w:val="90 kilomètres"/>
        </w:smartTagPr>
        <w:r w:rsidR="007134BB">
          <w:rPr>
            <w:color w:val="000000" w:themeColor="text1"/>
          </w:rPr>
          <w:t>90 kilomètres</w:t>
        </w:r>
      </w:smartTag>
      <w:r w:rsidR="007134BB">
        <w:rPr>
          <w:color w:val="000000" w:themeColor="text1"/>
        </w:rPr>
        <w:t xml:space="preserve"> à l'heure. </w:t>
      </w:r>
    </w:p>
    <w:p>
      <w:pPr>
        <w:pStyle w:val="NormalWeb"/>
        <w:spacing w:before="0" w:beforeAutospacing="0" w:after="0" w:afterAutospacing="0"/>
        <w:ind w:firstLine="708"/>
        <w:jc w:val="both"/>
        <w:rPr>
          <w:color w:val="000000" w:themeColor="text1"/>
        </w:rPr>
      </w:pPr>
      <w:r w:rsidR="007134BB">
        <w:rPr>
          <w:color w:val="000000" w:themeColor="text1"/>
        </w:rPr>
        <w:t xml:space="preserve">Je décide d'aller vers l'avant et me mets à marcher à </w:t>
      </w:r>
      <w:smartTag w:uri="urn:schemas-microsoft-com:office:smarttags" w:element="metricconverter">
        <w:smartTagPr>
          <w:attr w:name="ProductID" w:val="10 kilomètres"/>
        </w:smartTagPr>
        <w:r w:rsidR="007134BB">
          <w:rPr>
            <w:color w:val="000000" w:themeColor="text1"/>
          </w:rPr>
          <w:t>10 kilomètres</w:t>
        </w:r>
      </w:smartTag>
      <w:r w:rsidR="007134BB">
        <w:rPr>
          <w:color w:val="000000" w:themeColor="text1"/>
        </w:rPr>
        <w:t xml:space="preserve"> à l'heure par rapport au train. Pour un observateur extérieur, qui m'observe assis dans un pré, les vitesses s'additionnent et j'avance en fait à </w:t>
      </w:r>
      <w:smartTag w:uri="urn:schemas-microsoft-com:office:smarttags" w:element="metricconverter">
        <w:smartTagPr>
          <w:attr w:name="ProductID" w:val="100 kilomètres"/>
        </w:smartTagPr>
        <w:r w:rsidR="007134BB">
          <w:rPr>
            <w:color w:val="000000" w:themeColor="text1"/>
          </w:rPr>
          <w:t>100 kilomètres</w:t>
        </w:r>
      </w:smartTag>
      <w:r w:rsidR="007134BB">
        <w:rPr>
          <w:color w:val="000000" w:themeColor="text1"/>
        </w:rPr>
        <w:t xml:space="preserve"> à l'heure par rapport au sol. La vitesse est donc une grandeur relative qui dépend du cadre de référence dans lequel elle est mesurée.</w:t>
      </w:r>
    </w:p>
    <w:p>
      <w:pPr>
        <w:pStyle w:val="NormalWeb"/>
        <w:spacing w:before="0" w:beforeAutospacing="0" w:after="0" w:afterAutospacing="0"/>
        <w:ind w:firstLine="708"/>
        <w:jc w:val="both"/>
        <w:rPr>
          <w:color w:val="000000" w:themeColor="text1"/>
        </w:rPr>
      </w:pPr>
      <w:r w:rsidR="007134BB">
        <w:rPr>
          <w:color w:val="000000" w:themeColor="text1"/>
        </w:rPr>
        <w:t xml:space="preserve">Mais ce qui est vrai dans la vie quotidienne ne l'est plus lorsque l'on considère la lumière. Imaginons maintenant qu'un photon, qui se déplace à la vitesse de la lumière dans un laboratoire, en émette un autre par quelque processus physique. </w:t>
      </w:r>
    </w:p>
    <w:p>
      <w:pPr>
        <w:pStyle w:val="NormalWeb"/>
        <w:spacing w:before="0" w:beforeAutospacing="0" w:after="0" w:afterAutospacing="0"/>
        <w:ind w:firstLine="708"/>
        <w:jc w:val="both"/>
        <w:rPr>
          <w:color w:val="000000" w:themeColor="text1"/>
        </w:rPr>
      </w:pPr>
      <w:r w:rsidR="007134BB">
        <w:rPr>
          <w:color w:val="000000" w:themeColor="text1"/>
        </w:rPr>
        <w:t xml:space="preserve">Si les deux photons se dirigent dans le même sens, on s'attendrait à ce que le deuxième se déplace au double de la vitesse de la lumière par rapport au laboratoire. </w:t>
      </w:r>
    </w:p>
    <w:p>
      <w:pPr>
        <w:pStyle w:val="NormalWeb"/>
        <w:spacing w:before="0" w:beforeAutospacing="0" w:after="0" w:afterAutospacing="0"/>
        <w:ind w:firstLine="708"/>
        <w:jc w:val="both"/>
        <w:rPr>
          <w:color w:val="000000" w:themeColor="text1"/>
        </w:rPr>
      </w:pPr>
      <w:r w:rsidR="007134BB">
        <w:rPr>
          <w:color w:val="000000" w:themeColor="text1"/>
        </w:rPr>
        <w:t xml:space="preserve">En fait, il n'en est rien, le deuxième photon se déplace exactement à la vitesse de la lumière par rapport au laboratoire. Ceci peut paraître étonnant, mais découle directement de l'expérience de </w:t>
      </w:r>
      <w:hyperlink r:id="rId8" w:history="1">
        <w:r w:rsidR="007134BB">
          <w:rPr>
            <w:rStyle w:val="Lienhypertexte"/>
            <w:rFonts w:eastAsiaTheme="majorEastAsia"/>
            <w:color w:val="000000" w:themeColor="text1"/>
          </w:rPr>
          <w:t>Michelson</w:t>
        </w:r>
      </w:hyperlink>
      <w:r w:rsidR="007134BB">
        <w:rPr>
          <w:color w:val="000000" w:themeColor="text1"/>
        </w:rPr>
        <w:t xml:space="preserve">. Celle-ci montre en effet que la lumière se propage de la même façon dans les directions parallèle et perpendiculaire au mouvement de la Terre. </w:t>
      </w:r>
    </w:p>
    <w:p>
      <w:pPr>
        <w:pStyle w:val="NormalWeb"/>
        <w:spacing w:before="0" w:beforeAutospacing="0" w:after="0" w:afterAutospacing="0"/>
        <w:ind w:firstLine="708"/>
        <w:jc w:val="both"/>
        <w:rPr>
          <w:color w:val="000000" w:themeColor="text1"/>
        </w:rPr>
      </w:pPr>
      <w:r w:rsidR="007134BB">
        <w:rPr>
          <w:color w:val="000000" w:themeColor="text1"/>
        </w:rPr>
        <w:t>Sa vitesse est donc identique dans les deux directions et insensible à la distinction introduite par le déplacement de la Terre sur son orbite. De nombreuses autres expériences ont d'ailleurs confirmé cet état de fait.</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
          <w:color w:val="000000" w:themeColor="text1"/>
        </w:rPr>
      </w:pPr>
      <w:r w:rsidR="007134BB" w:rsidRPr="007134BB">
        <w:rPr>
          <w:b/>
          <w:color w:val="000000" w:themeColor="text1"/>
        </w:rPr>
        <w:t>La simultanéité en relativité restreinte</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7134BB">
        <w:t xml:space="preserve">L'alliance des deux principes précédents allait révolutionner la physique et notre conception de l'espace et du temps. Pour illustrer les principales conséquences de la relativité restreinte, nous allons imaginer qu'avec un de vos amis, vous formiez une équipe d'astronautes chargés de vérifier les prédictions de la théorie. </w:t>
      </w:r>
    </w:p>
    <w:sectPr w:rsidR="00D04C5D" w:rsidRPr="007134BB" w:rsidSect="00B0217A">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A6BA1">
        <w:separator/>
      </w:r>
    </w:p>
  </w:endnote>
  <w:endnote w:type="continuationSeparator" w:id="1">
    <w:p>
      <w:pPr>
        <w:spacing w:after="0" w:line="240" w:lineRule="auto"/>
      </w:pPr>
      <w:r w:rsidR="00DA6BA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34A61">
      <w:t>357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A6BA1">
        <w:separator/>
      </w:r>
    </w:p>
  </w:footnote>
  <w:footnote w:type="continuationSeparator" w:id="1">
    <w:p>
      <w:pPr>
        <w:spacing w:after="0" w:line="240" w:lineRule="auto"/>
      </w:pPr>
      <w:r w:rsidR="00DA6BA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B34A61"/>
    <w:rsid w:val="00582FCF"/>
    <w:rsid w:val="007134BB"/>
    <w:rsid w:val="00B0217A"/>
    <w:rsid w:val="00B34A61"/>
    <w:rsid w:val="00D00022"/>
    <w:rsid w:val="00D04C5D"/>
    <w:rsid w:val="00DA6BA1"/>
    <w:rsid w:val="00F60227"/>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0217A"/>
  </w:style>
  <w:style w:type="paragraph" w:styleId="Titre1">
    <w:name w:val="heading 1"/>
    <w:basedOn w:val="Normal"/>
    <w:link w:val="Titre1Car"/>
    <w:uiPriority w:val="9"/>
    <w:qFormat/>
    <w:rsid w:val="007134BB"/>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7134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7134B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34A6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34A61"/>
  </w:style>
  <w:style w:type="paragraph" w:styleId="Pieddepage">
    <w:name w:val="footer"/>
    <w:basedOn w:val="Normal"/>
    <w:link w:val="PieddepageCar"/>
    <w:uiPriority w:val="99"/>
    <w:semiHidden/>
    <w:unhideWhenUsed/>
    <w:rsid w:val="00B34A6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34A61"/>
  </w:style>
  <w:style w:type="paragraph" w:styleId="Textedebulles">
    <w:name w:val="Balloon Text"/>
    <w:basedOn w:val="Normal"/>
    <w:link w:val="TextedebullesCar"/>
    <w:uiPriority w:val="99"/>
    <w:semiHidden/>
    <w:unhideWhenUsed/>
    <w:rsid w:val="00B34A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4A61"/>
    <w:rPr>
      <w:rFonts w:ascii="Tahoma" w:hAnsi="Tahoma" w:cs="Tahoma"/>
      <w:sz w:val="16"/>
      <w:szCs w:val="16"/>
    </w:rPr>
  </w:style>
  <w:style w:type="character" w:customStyle="1" w:styleId="Titre1Car">
    <w:name w:val="Titre 1 Car"/>
    <w:basedOn w:val="Policepardfaut"/>
    <w:link w:val="Titre1"/>
    <w:uiPriority w:val="9"/>
    <w:rsid w:val="007134BB"/>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7134B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7134BB"/>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7134BB"/>
    <w:rPr>
      <w:strike w:val="0"/>
      <w:dstrike w:val="0"/>
      <w:color w:val="66FFFF"/>
      <w:u w:val="none"/>
      <w:effect w:val="none"/>
    </w:rPr>
  </w:style>
  <w:style w:type="character" w:styleId="Lienhypertextesuivivisit">
    <w:name w:val="FollowedHyperlink"/>
    <w:basedOn w:val="Policepardfaut"/>
    <w:uiPriority w:val="99"/>
    <w:semiHidden/>
    <w:unhideWhenUsed/>
    <w:rsid w:val="007134BB"/>
    <w:rPr>
      <w:color w:val="800080" w:themeColor="followedHyperlink"/>
      <w:u w:val="single"/>
    </w:rPr>
  </w:style>
  <w:style w:type="character" w:styleId="MachinecrireHTML">
    <w:name w:val="HTML Typewriter"/>
    <w:basedOn w:val="Policepardfaut"/>
    <w:uiPriority w:val="99"/>
    <w:semiHidden/>
    <w:unhideWhenUsed/>
    <w:rsid w:val="007134BB"/>
    <w:rPr>
      <w:rFonts w:ascii="Courier New" w:eastAsia="Times New Roman" w:hAnsi="Courier New" w:cs="Courier New" w:hint="default"/>
      <w:sz w:val="20"/>
      <w:szCs w:val="20"/>
    </w:rPr>
  </w:style>
  <w:style w:type="paragraph" w:styleId="NormalWeb">
    <w:name w:val="Normal (Web)"/>
    <w:basedOn w:val="Normal"/>
    <w:uiPriority w:val="99"/>
    <w:unhideWhenUsed/>
    <w:rsid w:val="007134B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7134B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7134BB"/>
    <w:pPr>
      <w:ind w:left="720"/>
      <w:contextualSpacing/>
    </w:pPr>
  </w:style>
  <w:style w:type="character" w:customStyle="1" w:styleId="titre-lettre1">
    <w:name w:val="titre-lettre1"/>
    <w:basedOn w:val="Policepardfaut"/>
    <w:rsid w:val="007134BB"/>
    <w:rPr>
      <w:rFonts w:ascii="Trebuchet MS" w:hAnsi="Trebuchet MS" w:hint="default"/>
      <w:color w:val="E3F5FF"/>
      <w:sz w:val="60"/>
      <w:szCs w:val="60"/>
    </w:rPr>
  </w:style>
  <w:style w:type="character" w:customStyle="1" w:styleId="titre10">
    <w:name w:val="titre1"/>
    <w:basedOn w:val="Policepardfaut"/>
    <w:rsid w:val="007134BB"/>
    <w:rPr>
      <w:rFonts w:ascii="Trebuchet MS" w:hAnsi="Trebuchet MS" w:hint="default"/>
      <w:color w:val="E3F5FF"/>
      <w:sz w:val="36"/>
      <w:szCs w:val="36"/>
    </w:rPr>
  </w:style>
  <w:style w:type="character" w:customStyle="1" w:styleId="titretable1">
    <w:name w:val="titretable1"/>
    <w:basedOn w:val="Policepardfaut"/>
    <w:rsid w:val="007134BB"/>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735082953">
      <w:bodyDiv w:val="1"/>
      <w:marLeft w:val="0"/>
      <w:marRight w:val="0"/>
      <w:marTop w:val="0"/>
      <w:marBottom w:val="0"/>
      <w:divBdr>
        <w:top w:val="none" w:sz="0" w:space="0" w:color="auto"/>
        <w:left w:val="none" w:sz="0" w:space="0" w:color="auto"/>
        <w:bottom w:val="none" w:sz="0" w:space="0" w:color="auto"/>
        <w:right w:val="none" w:sz="0" w:space="0" w:color="auto"/>
      </w:divBdr>
    </w:div>
    <w:div w:id="1033312463">
      <w:bodyDiv w:val="1"/>
      <w:marLeft w:val="0"/>
      <w:marRight w:val="0"/>
      <w:marTop w:val="0"/>
      <w:marBottom w:val="0"/>
      <w:divBdr>
        <w:top w:val="none" w:sz="0" w:space="0" w:color="auto"/>
        <w:left w:val="none" w:sz="0" w:space="0" w:color="auto"/>
        <w:bottom w:val="none" w:sz="0" w:space="0" w:color="auto"/>
        <w:right w:val="none" w:sz="0" w:space="0" w:color="auto"/>
      </w:divBdr>
    </w:div>
    <w:div w:id="169911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nomes.com/c3_mort/p331_espabsolu.html" TargetMode="External"/><Relationship Id="rId3" Type="http://schemas.openxmlformats.org/officeDocument/2006/relationships/webSettings" Target="webSettings.xml"/><Relationship Id="rId7" Type="http://schemas.openxmlformats.org/officeDocument/2006/relationships/hyperlink" Target="http://www.astronomes.com/c3_mort/p336_relge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32_relrestr.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513</Words>
  <Characters>2827</Characters>
  <Application>Microsoft Office Word</Application>
  <DocSecurity>0</DocSecurity>
  <Lines>23</Lines>
  <Paragraphs>6</Paragraphs>
  <ScaleCrop>false</ScaleCrop>
  <Company> </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2006-09-01T14:21:00Z</dcterms:created>
  <dcterms:modified xsi:type="dcterms:W3CDTF">2006-09-03T15:45:00Z</dcterms:modified>
</cp:coreProperties>
</file>