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915BF5">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915BF5">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915BF5">
        <w:rPr>
          <w:i/>
        </w:rPr>
        <w:t>La grande révélation de la NASA</w:t>
      </w:r>
    </w:p>
    <w:p>
      <w:pPr>
        <w:pStyle w:val="NormalWeb"/>
        <w:spacing w:before="0" w:beforeAutospacing="0" w:after="0" w:afterAutospacing="0"/>
        <w:jc w:val="center"/>
        <w:rPr>
          <w:i/>
        </w:rPr>
      </w:pPr>
    </w:p>
    <w:p>
      <w:pPr>
        <w:spacing w:after="0" w:line="240" w:lineRule="auto"/>
        <w:jc w:val="center"/>
        <w:rPr>
          <w:rFonts w:ascii="Times New Roman" w:hAnsi="Times New Roman" w:cs="Times New Roman"/>
          <w:b/>
          <w:sz w:val="24"/>
          <w:szCs w:val="24"/>
        </w:rPr>
      </w:pPr>
      <w:hyperlink r:id="rId6" w:history="1">
        <w:r w:rsidR="009815B0" w:rsidRPr="009815B0">
          <w:rPr>
            <w:rStyle w:val="Lienhypertexte"/>
            <w:rFonts w:ascii="Times New Roman" w:hAnsi="Times New Roman" w:cs="Times New Roman"/>
            <w:b/>
            <w:color w:val="000000" w:themeColor="text1"/>
            <w:sz w:val="24"/>
            <w:szCs w:val="24"/>
          </w:rPr>
          <w:t>Y a-t-il un satellite autour de Sedna ?</w:t>
        </w:r>
      </w:hyperlink>
    </w:p>
    <w:p>
      <w:pPr>
        <w:spacing w:after="0" w:line="240" w:lineRule="auto"/>
        <w:jc w:val="center"/>
        <w:rPr>
          <w:rFonts w:ascii="Times New Roman" w:hAnsi="Times New Roman" w:cs="Times New Roman"/>
          <w:b/>
          <w:color w:val="000000" w:themeColor="text1"/>
          <w:sz w:val="24"/>
          <w:szCs w:val="24"/>
        </w:rPr>
      </w:pPr>
    </w:p>
    <w:p>
      <w:pPr>
        <w:pStyle w:val="sstitarticle"/>
        <w:spacing w:before="0" w:beforeAutospacing="0" w:after="0" w:afterAutospacing="0"/>
        <w:jc w:val="center"/>
        <w:rPr>
          <w:b/>
          <w:color w:val="000000" w:themeColor="text1"/>
        </w:rPr>
      </w:pPr>
      <w:r w:rsidR="009815B0">
        <w:rPr>
          <w:b/>
          <w:color w:val="000000" w:themeColor="text1"/>
        </w:rPr>
        <w:t>Problème sémantique</w:t>
      </w:r>
    </w:p>
    <w:p>
      <w:pPr>
        <w:pStyle w:val="sstitarticle"/>
        <w:spacing w:before="0" w:beforeAutospacing="0" w:after="0" w:afterAutospacing="0"/>
        <w:jc w:val="center"/>
        <w:rPr>
          <w:b/>
          <w:color w:val="000000" w:themeColor="text1"/>
        </w:rPr>
      </w:pPr>
    </w:p>
    <w:p>
      <w:pPr>
        <w:pStyle w:val="NormalWeb"/>
        <w:spacing w:before="0" w:beforeAutospacing="0" w:after="0" w:afterAutospacing="0"/>
        <w:ind w:firstLine="708"/>
        <w:jc w:val="both"/>
        <w:rPr>
          <w:color w:val="000000" w:themeColor="text1"/>
        </w:rPr>
      </w:pPr>
      <w:r w:rsidR="009815B0">
        <w:rPr>
          <w:color w:val="000000" w:themeColor="text1"/>
        </w:rPr>
        <w:t xml:space="preserve">Sedna tourne autour du soleil (en 10 500 ans !) ; sa taille est relativement importante ; sa composition n’est guère différente de celle de Pluton… aurions-nous donc affaire à la dixième planète du système solaire ? </w:t>
      </w:r>
    </w:p>
    <w:p>
      <w:pPr>
        <w:pStyle w:val="NormalWeb"/>
        <w:spacing w:before="0" w:beforeAutospacing="0" w:after="0" w:afterAutospacing="0"/>
        <w:ind w:left="709" w:hanging="1"/>
        <w:jc w:val="both"/>
        <w:rPr>
          <w:color w:val="000000" w:themeColor="text1"/>
        </w:rPr>
      </w:pPr>
      <w:r w:rsidR="009815B0">
        <w:rPr>
          <w:color w:val="000000" w:themeColor="text1"/>
        </w:rPr>
        <w:t xml:space="preserve">Encore faudrait-il pouvoir définir précisément ce qu’est une planète ! </w:t>
      </w:r>
    </w:p>
    <w:p>
      <w:pPr>
        <w:pStyle w:val="NormalWeb"/>
        <w:spacing w:before="0" w:beforeAutospacing="0" w:after="0" w:afterAutospacing="0"/>
        <w:ind w:firstLine="708"/>
        <w:jc w:val="both"/>
        <w:rPr>
          <w:color w:val="000000" w:themeColor="text1"/>
        </w:rPr>
      </w:pPr>
      <w:r w:rsidR="009815B0">
        <w:rPr>
          <w:color w:val="000000" w:themeColor="text1"/>
        </w:rPr>
        <w:t xml:space="preserve">« </w:t>
      </w:r>
      <w:r w:rsidR="009815B0">
        <w:rPr>
          <w:rStyle w:val="Accentuation"/>
          <w:color w:val="000000" w:themeColor="text1"/>
        </w:rPr>
        <w:t xml:space="preserve">La notion de planète est plutôt floue, </w:t>
      </w:r>
      <w:r w:rsidR="009815B0">
        <w:rPr>
          <w:color w:val="000000" w:themeColor="text1"/>
        </w:rPr>
        <w:t xml:space="preserve">reconnaît Alain Doressoundiram, astrophysicien à l’observatoire de Paris. </w:t>
      </w:r>
    </w:p>
    <w:p>
      <w:pPr>
        <w:pStyle w:val="NormalWeb"/>
        <w:spacing w:before="0" w:beforeAutospacing="0" w:after="0" w:afterAutospacing="0"/>
        <w:ind w:firstLine="708"/>
        <w:jc w:val="both"/>
        <w:rPr>
          <w:rStyle w:val="Accentuation"/>
          <w:color w:val="000000" w:themeColor="text1"/>
        </w:rPr>
      </w:pPr>
      <w:r w:rsidR="009815B0">
        <w:rPr>
          <w:rStyle w:val="Accentuation"/>
          <w:color w:val="000000" w:themeColor="text1"/>
        </w:rPr>
        <w:t xml:space="preserve">Ce n’est pas une question de taille puisque certains astéroïdes dépassent les </w:t>
      </w:r>
      <w:smartTag w:uri="urn:schemas-microsoft-com:office:smarttags" w:element="metricconverter">
        <w:smartTagPr>
          <w:attr w:name="ProductID" w:val="1000 km"/>
        </w:smartTagPr>
        <w:r w:rsidR="009815B0">
          <w:rPr>
            <w:rStyle w:val="Accentuation"/>
            <w:color w:val="000000" w:themeColor="text1"/>
          </w:rPr>
          <w:t>1000 km</w:t>
        </w:r>
      </w:smartTag>
      <w:r w:rsidR="009815B0">
        <w:rPr>
          <w:rStyle w:val="Accentuation"/>
          <w:color w:val="000000" w:themeColor="text1"/>
        </w:rPr>
        <w:t xml:space="preserve"> sans pour autant être considérés comme des planètes. </w:t>
      </w:r>
    </w:p>
    <w:p>
      <w:pPr>
        <w:pStyle w:val="NormalWeb"/>
        <w:spacing w:before="0" w:beforeAutospacing="0" w:after="0" w:afterAutospacing="0"/>
        <w:ind w:firstLine="708"/>
        <w:jc w:val="both"/>
        <w:rPr>
          <w:rStyle w:val="Accentuation"/>
          <w:color w:val="000000" w:themeColor="text1"/>
        </w:rPr>
      </w:pPr>
      <w:r w:rsidR="009815B0">
        <w:rPr>
          <w:rStyle w:val="Accentuation"/>
          <w:color w:val="000000" w:themeColor="text1"/>
        </w:rPr>
        <w:t xml:space="preserve">Ce n’est pas non plus une question d’atmosphère, puisque plusieurs satellites de Jupiter en disposent… </w:t>
      </w:r>
    </w:p>
    <w:p>
      <w:pPr>
        <w:pStyle w:val="NormalWeb"/>
        <w:spacing w:before="0" w:beforeAutospacing="0" w:after="0" w:afterAutospacing="0"/>
        <w:ind w:left="709" w:hanging="1"/>
        <w:jc w:val="both"/>
        <w:rPr>
          <w:color w:val="000000" w:themeColor="text1"/>
        </w:rPr>
      </w:pPr>
      <w:r w:rsidR="009815B0">
        <w:rPr>
          <w:rStyle w:val="Accentuation"/>
          <w:color w:val="000000" w:themeColor="text1"/>
        </w:rPr>
        <w:t>Autant dire qu’à l’heure actuelle, la définition exacte d’une planète n’existe pas.</w:t>
      </w:r>
      <w:r w:rsidR="009815B0">
        <w:rPr>
          <w:color w:val="000000" w:themeColor="text1"/>
        </w:rPr>
        <w:t xml:space="preserve"> »</w:t>
      </w:r>
    </w:p>
    <w:p>
      <w:pPr>
        <w:pStyle w:val="NormalWeb"/>
        <w:spacing w:before="0" w:beforeAutospacing="0" w:after="0" w:afterAutospacing="0"/>
        <w:jc w:val="both"/>
        <w:rPr>
          <w:color w:val="000000" w:themeColor="text1"/>
        </w:rPr>
      </w:pPr>
    </w:p>
    <w:p>
      <w:pPr>
        <w:pStyle w:val="NormalWeb"/>
        <w:spacing w:before="0" w:beforeAutospacing="0" w:after="0" w:afterAutospacing="0"/>
        <w:ind w:firstLine="708"/>
        <w:jc w:val="center"/>
        <w:rPr>
          <w:b/>
          <w:color w:val="000000" w:themeColor="text1"/>
        </w:rPr>
      </w:pPr>
      <w:r w:rsidR="009815B0" w:rsidRPr="009815B0">
        <w:rPr>
          <w:b/>
          <w:color w:val="000000" w:themeColor="text1"/>
        </w:rPr>
        <w:t>Un système solaire de plus en plus complexe</w:t>
      </w:r>
    </w:p>
    <w:p>
      <w:pPr>
        <w:pStyle w:val="NormalWeb"/>
        <w:spacing w:before="0" w:beforeAutospacing="0" w:after="0" w:afterAutospacing="0"/>
        <w:ind w:firstLine="708"/>
        <w:jc w:val="center"/>
        <w:rPr>
          <w:b/>
          <w:color w:val="000000" w:themeColor="text1"/>
        </w:rPr>
      </w:pPr>
    </w:p>
    <w:p>
      <w:pPr>
        <w:pStyle w:val="NormalWeb"/>
        <w:spacing w:before="0" w:beforeAutospacing="0" w:after="0" w:afterAutospacing="0"/>
        <w:ind w:firstLine="708"/>
        <w:jc w:val="both"/>
        <w:rPr>
          <w:color w:val="000000" w:themeColor="text1"/>
        </w:rPr>
      </w:pPr>
      <w:r w:rsidR="009815B0">
        <w:rPr>
          <w:color w:val="000000" w:themeColor="text1"/>
        </w:rPr>
        <w:t>Il y a encore quelques décennies, cette ambiguïté n’existait pas : à l'exception des astéroïdes et des comètes, tout corps orbitant autour du Soleil était considéré comme planète.</w:t>
      </w:r>
    </w:p>
    <w:p>
      <w:pPr>
        <w:pStyle w:val="NormalWeb"/>
        <w:spacing w:before="0" w:beforeAutospacing="0" w:after="0" w:afterAutospacing="0"/>
        <w:ind w:firstLine="708"/>
        <w:jc w:val="both"/>
        <w:rPr>
          <w:color w:val="000000" w:themeColor="text1"/>
        </w:rPr>
      </w:pPr>
      <w:r w:rsidR="009815B0">
        <w:rPr>
          <w:color w:val="000000" w:themeColor="text1"/>
        </w:rPr>
        <w:t>Ainsi, en 1930, lors de la découverte de Pluton, personne n'a remis en cause le statut de cette nouvelle planète, seul objet alors connu au-delà de Neptune.</w:t>
      </w:r>
    </w:p>
    <w:p>
      <w:pPr>
        <w:pStyle w:val="NormalWeb"/>
        <w:spacing w:before="0" w:beforeAutospacing="0" w:after="0" w:afterAutospacing="0"/>
        <w:ind w:left="709" w:hanging="1"/>
        <w:jc w:val="both"/>
        <w:rPr>
          <w:color w:val="000000" w:themeColor="text1"/>
        </w:rPr>
      </w:pPr>
      <w:r w:rsidR="009815B0">
        <w:rPr>
          <w:color w:val="000000" w:themeColor="text1"/>
        </w:rPr>
        <w:t xml:space="preserve">Mais Pluton était-elle vraiment seule ? </w:t>
      </w:r>
    </w:p>
    <w:p>
      <w:pPr>
        <w:pStyle w:val="NormalWeb"/>
        <w:spacing w:before="0" w:beforeAutospacing="0" w:after="0" w:afterAutospacing="0"/>
        <w:ind w:firstLine="708"/>
        <w:jc w:val="both"/>
        <w:rPr>
          <w:color w:val="000000" w:themeColor="text1"/>
        </w:rPr>
      </w:pPr>
      <w:r w:rsidR="009815B0">
        <w:rPr>
          <w:color w:val="000000" w:themeColor="text1"/>
        </w:rPr>
        <w:t xml:space="preserve">Au début des années 50, plusieurs astronomes ont émis l'idée que des amas d’objets devaient exister aux confins du système solaire. </w:t>
      </w:r>
    </w:p>
    <w:p>
      <w:pPr>
        <w:pStyle w:val="NormalWeb"/>
        <w:spacing w:before="0" w:beforeAutospacing="0" w:after="0" w:afterAutospacing="0"/>
        <w:ind w:firstLine="708"/>
        <w:jc w:val="both"/>
        <w:rPr>
          <w:color w:val="000000" w:themeColor="text1"/>
        </w:rPr>
      </w:pPr>
      <w:r w:rsidR="009815B0">
        <w:rPr>
          <w:color w:val="000000" w:themeColor="text1"/>
        </w:rPr>
        <w:t xml:space="preserve">En étudiant certaines comètes et en cherchant à déterminer leur origine, l’astronome Hollandais </w:t>
      </w:r>
      <w:r w:rsidR="009815B0">
        <w:rPr>
          <w:rStyle w:val="lev"/>
          <w:color w:val="000000" w:themeColor="text1"/>
        </w:rPr>
        <w:t>Jan Hendrik Oort</w:t>
      </w:r>
      <w:r w:rsidR="009815B0">
        <w:rPr>
          <w:color w:val="000000" w:themeColor="text1"/>
        </w:rPr>
        <w:t xml:space="preserve"> supposait ainsi en 1950 qu’il devait exister un « </w:t>
      </w:r>
      <w:r w:rsidR="009815B0">
        <w:rPr>
          <w:rStyle w:val="Accentuation"/>
          <w:color w:val="000000" w:themeColor="text1"/>
        </w:rPr>
        <w:t>nuage</w:t>
      </w:r>
      <w:r w:rsidR="009815B0">
        <w:rPr>
          <w:color w:val="000000" w:themeColor="text1"/>
        </w:rPr>
        <w:t xml:space="preserve"> », une sorte de cocon sphérique situé à environ 50 000 UA du soleil, abritant des milliards de petits corps glacés.</w:t>
      </w:r>
    </w:p>
    <w:p>
      <w:pPr>
        <w:pStyle w:val="NormalWeb"/>
        <w:spacing w:before="0" w:beforeAutospacing="0" w:after="0" w:afterAutospacing="0"/>
        <w:ind w:firstLine="708"/>
        <w:jc w:val="both"/>
        <w:rPr>
          <w:color w:val="000000" w:themeColor="text1"/>
        </w:rPr>
      </w:pPr>
      <w:r w:rsidR="009815B0">
        <w:rPr>
          <w:color w:val="000000" w:themeColor="text1"/>
        </w:rPr>
        <w:t xml:space="preserve">Quelques années plus tard, </w:t>
      </w:r>
      <w:r w:rsidR="009815B0">
        <w:rPr>
          <w:rStyle w:val="lev"/>
          <w:color w:val="000000" w:themeColor="text1"/>
        </w:rPr>
        <w:t>Gerard Kuiper</w:t>
      </w:r>
      <w:r w:rsidR="009815B0">
        <w:rPr>
          <w:color w:val="000000" w:themeColor="text1"/>
        </w:rPr>
        <w:t xml:space="preserve">, un autre astronome hollandais, estimait que de petits objets (repoussés pour la plupart par les planètes géantes) devaient former une ceinture au-delà de Neptune, à une distance comprise entre 30 UA et 50 UA du soleil. </w:t>
      </w:r>
    </w:p>
    <w:p>
      <w:pPr>
        <w:pStyle w:val="NormalWeb"/>
        <w:spacing w:before="0" w:beforeAutospacing="0" w:after="0" w:afterAutospacing="0"/>
        <w:ind w:firstLine="708"/>
        <w:jc w:val="both"/>
        <w:rPr>
          <w:color w:val="000000" w:themeColor="text1"/>
        </w:rPr>
      </w:pPr>
      <w:r w:rsidR="009815B0">
        <w:rPr>
          <w:color w:val="000000" w:themeColor="text1"/>
        </w:rPr>
        <w:t>Depuis 1992, 800 de ces objets ont pu être découverts. Et il a bien fallu se résoudre à considérer Pluton comme l'un de ces « </w:t>
      </w:r>
      <w:r w:rsidR="009815B0">
        <w:rPr>
          <w:rStyle w:val="Accentuation"/>
          <w:color w:val="000000" w:themeColor="text1"/>
        </w:rPr>
        <w:t>transneptuniens </w:t>
      </w:r>
      <w:r w:rsidR="009815B0">
        <w:rPr>
          <w:color w:val="000000" w:themeColor="text1"/>
        </w:rPr>
        <w:t>» (objets situés au-delà de l’orbite de Neptune), le plus gros.</w:t>
      </w:r>
    </w:p>
    <w:p>
      <w:pPr>
        <w:pStyle w:val="NormalWeb"/>
        <w:spacing w:before="0" w:beforeAutospacing="0" w:after="0" w:afterAutospacing="0"/>
        <w:ind w:firstLine="708"/>
        <w:jc w:val="both"/>
      </w:pPr>
      <w:r w:rsidR="009815B0">
        <w:t xml:space="preserve">Dès lors, comment qualifier Pluton ? « </w:t>
      </w:r>
      <w:r w:rsidR="009815B0">
        <w:rPr>
          <w:rStyle w:val="Accentuation"/>
          <w:color w:val="000000" w:themeColor="text1"/>
        </w:rPr>
        <w:t>C’est un choix purement arbitraire,</w:t>
      </w:r>
      <w:r w:rsidR="009815B0">
        <w:t xml:space="preserve"> reconnaît Alain Doressoundiram. </w:t>
      </w:r>
    </w:p>
    <w:p>
      <w:pPr>
        <w:pStyle w:val="NormalWeb"/>
        <w:spacing w:before="0" w:beforeAutospacing="0" w:after="0" w:afterAutospacing="0"/>
        <w:ind w:firstLine="708"/>
        <w:jc w:val="both"/>
      </w:pPr>
      <w:r w:rsidR="009815B0">
        <w:rPr>
          <w:rStyle w:val="Accentuation"/>
          <w:color w:val="000000" w:themeColor="text1"/>
        </w:rPr>
        <w:t>Mais si l’on doit considérer Pluton, ou même Sedna, comme des planètes, alors notre système solaire en compte des centaines !</w:t>
      </w:r>
      <w:r w:rsidR="009815B0">
        <w:t xml:space="preserve"> » </w:t>
      </w:r>
    </w:p>
    <w:p>
      <w:pPr>
        <w:pStyle w:val="NormalWeb"/>
        <w:spacing w:before="0" w:beforeAutospacing="0" w:after="0" w:afterAutospacing="0"/>
        <w:ind w:left="709" w:hanging="1"/>
        <w:jc w:val="both"/>
      </w:pPr>
      <w:r w:rsidR="009815B0">
        <w:t xml:space="preserve">On leur préfèrera donc le qualificatif de </w:t>
      </w:r>
      <w:r w:rsidR="009815B0">
        <w:rPr>
          <w:rStyle w:val="Accentuation"/>
          <w:color w:val="000000" w:themeColor="text1"/>
        </w:rPr>
        <w:t>planètes mineures</w:t>
      </w:r>
      <w:r w:rsidR="009815B0">
        <w:t xml:space="preserve"> ou encore de </w:t>
      </w:r>
      <w:r w:rsidR="009815B0">
        <w:rPr>
          <w:rStyle w:val="Accentuation"/>
          <w:color w:val="000000" w:themeColor="text1"/>
        </w:rPr>
        <w:t>planétoïdes</w:t>
      </w:r>
      <w:r w:rsidR="009815B0">
        <w:t>.</w:t>
      </w:r>
    </w:p>
    <w:p>
      <w:pPr>
        <w:pStyle w:val="NormalWeb"/>
        <w:spacing w:before="0" w:beforeAutospacing="0" w:after="0" w:afterAutospacing="0"/>
        <w:ind w:firstLine="708"/>
        <w:jc w:val="both"/>
        <w:rPr>
          <w:color w:val="000000" w:themeColor="text1"/>
        </w:rPr>
      </w:pPr>
      <w:r w:rsidR="009815B0">
        <w:t>Néanmoins, pour des raisons historiques, Pluton ne perdra vraisemblablement jamais son statut.</w:t>
      </w:r>
      <w:r w:rsidR="00C30259">
        <w:t xml:space="preserve"> Tout du moins, c’est ce que tout le monde pensait jusqu’en Août 2006 où l’histoire de Pluton est remise en cause suite au fait qu’elle perde son statut de planète et devient une planète naine. En revanche, Sedna a ce petit plus qui pourrait lui accorder le statut de planète.</w:t>
      </w:r>
    </w:p>
    <w:sectPr w:rsidR="0003479B" w:rsidSect="00846FE0">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03251">
        <w:separator/>
      </w:r>
    </w:p>
  </w:endnote>
  <w:endnote w:type="continuationSeparator" w:id="1">
    <w:p>
      <w:pPr>
        <w:spacing w:after="0" w:line="240" w:lineRule="auto"/>
      </w:pPr>
      <w:r w:rsidR="00003251">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15BF5">
      <w:t>547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03251">
        <w:separator/>
      </w:r>
    </w:p>
  </w:footnote>
  <w:footnote w:type="continuationSeparator" w:id="1">
    <w:p>
      <w:pPr>
        <w:spacing w:after="0" w:line="240" w:lineRule="auto"/>
      </w:pPr>
      <w:r w:rsidR="00003251">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915BF5"/>
    <w:rsid w:val="00003251"/>
    <w:rsid w:val="0003479B"/>
    <w:rsid w:val="002F4FD5"/>
    <w:rsid w:val="00812B43"/>
    <w:rsid w:val="00846FE0"/>
    <w:rsid w:val="00915BF5"/>
    <w:rsid w:val="009815B0"/>
    <w:rsid w:val="00C30259"/>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46FE0"/>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915BF5"/>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915BF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15BF5"/>
  </w:style>
  <w:style w:type="paragraph" w:styleId="Pieddepage">
    <w:name w:val="footer"/>
    <w:basedOn w:val="Normal"/>
    <w:link w:val="PieddepageCar"/>
    <w:uiPriority w:val="99"/>
    <w:semiHidden/>
    <w:unhideWhenUsed/>
    <w:rsid w:val="00915BF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15BF5"/>
  </w:style>
  <w:style w:type="paragraph" w:styleId="Textedebulles">
    <w:name w:val="Balloon Text"/>
    <w:basedOn w:val="Normal"/>
    <w:link w:val="TextedebullesCar"/>
    <w:uiPriority w:val="99"/>
    <w:semiHidden/>
    <w:unhideWhenUsed/>
    <w:rsid w:val="00915BF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5BF5"/>
    <w:rPr>
      <w:rFonts w:ascii="Tahoma" w:hAnsi="Tahoma" w:cs="Tahoma"/>
      <w:sz w:val="16"/>
      <w:szCs w:val="16"/>
    </w:rPr>
  </w:style>
  <w:style w:type="character" w:styleId="Lienhypertexte">
    <w:name w:val="Hyperlink"/>
    <w:basedOn w:val="Policepardfaut"/>
    <w:uiPriority w:val="99"/>
    <w:semiHidden/>
    <w:unhideWhenUsed/>
    <w:rsid w:val="009815B0"/>
    <w:rPr>
      <w:strike w:val="0"/>
      <w:dstrike w:val="0"/>
      <w:color w:val="002BB8"/>
      <w:u w:val="none"/>
      <w:effect w:val="none"/>
    </w:rPr>
  </w:style>
  <w:style w:type="paragraph" w:customStyle="1" w:styleId="sstitarticle">
    <w:name w:val="sstitarticle"/>
    <w:basedOn w:val="Normal"/>
    <w:uiPriority w:val="99"/>
    <w:semiHidden/>
    <w:rsid w:val="009815B0"/>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9815B0"/>
    <w:rPr>
      <w:i/>
      <w:iCs/>
    </w:rPr>
  </w:style>
  <w:style w:type="character" w:styleId="lev">
    <w:name w:val="Strong"/>
    <w:basedOn w:val="Policepardfaut"/>
    <w:uiPriority w:val="22"/>
    <w:qFormat/>
    <w:rsid w:val="009815B0"/>
    <w:rPr>
      <w:b/>
      <w:bCs/>
    </w:rPr>
  </w:style>
</w:styles>
</file>

<file path=word/webSettings.xml><?xml version="1.0" encoding="utf-8"?>
<w:webSettings xmlns:r="http://schemas.openxmlformats.org/officeDocument/2006/relationships" xmlns:w="http://schemas.openxmlformats.org/wordprocessingml/2006/3/main">
  <w:divs>
    <w:div w:id="407311944">
      <w:bodyDiv w:val="1"/>
      <w:marLeft w:val="0"/>
      <w:marRight w:val="0"/>
      <w:marTop w:val="0"/>
      <w:marBottom w:val="0"/>
      <w:divBdr>
        <w:top w:val="none" w:sz="0" w:space="0" w:color="auto"/>
        <w:left w:val="none" w:sz="0" w:space="0" w:color="auto"/>
        <w:bottom w:val="none" w:sz="0" w:space="0" w:color="auto"/>
        <w:right w:val="none" w:sz="0" w:space="0" w:color="auto"/>
      </w:divBdr>
    </w:div>
    <w:div w:id="132986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ouvrir('fs_ensavoirplus.php?type_para=qactu&amp;id_para=9811&amp;preview=&amp;id_mag=1','ensavoirplus','top=1,left=1,width=620,height=469,scrollbars=yes,status=no')"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468</Words>
  <Characters>2574</Characters>
  <Application>Microsoft Office Word</Application>
  <DocSecurity>0</DocSecurity>
  <Lines>21</Lines>
  <Paragraphs>6</Paragraphs>
  <ScaleCrop>false</ScaleCrop>
  <Company> </Company>
  <LinksUpToDate>false</LinksUpToDate>
  <CharactersWithSpaces>3036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2006-09-10T14:15:00Z</dcterms:created>
  <dcterms:modified xsi:type="dcterms:W3CDTF">2006-09-10T17:10:00Z</dcterms:modified>
</cp:coreProperties>
</file>