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16EE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16EE0">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216EE0">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159F2" w:rsidRPr="00054659">
        <w:rPr>
          <w:rFonts w:ascii="Times New Roman" w:hAnsi="Times New Roman" w:cs="Times New Roman"/>
          <w:color w:val="000000" w:themeColor="text1"/>
          <w:sz w:val="24"/>
          <w:szCs w:val="24"/>
        </w:rPr>
        <w:t>Cette parallaxe, d'une valeur d'environ 1°, est très difficile à exploiter en pratique : en effet, c’est lorsque leur effet géométrique est maximal (lever et coucher de lune) que l’observation est rendue plus difficile, en raison de la lumière de l’aube et du crépuscule, et de l’épaisseur plus importante de l’atmosphère terrestre à travers de laquelle se fait l’observation.</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5159F2" w:rsidRPr="00054659">
        <w:rPr>
          <w:rFonts w:ascii="Times New Roman" w:hAnsi="Times New Roman" w:cs="Times New Roman"/>
          <w:b/>
          <w:color w:val="000000" w:themeColor="text1"/>
          <w:sz w:val="24"/>
          <w:szCs w:val="24"/>
        </w:rPr>
        <w:t>Librations physiques</w:t>
      </w:r>
    </w:p>
    <w:p>
      <w:pPr>
        <w:spacing w:after="0" w:line="240" w:lineRule="auto"/>
        <w:jc w:val="both"/>
        <w:rPr>
          <w:rFonts w:ascii="Times New Roman" w:hAnsi="Times New Roman" w:cs="Times New Roman"/>
          <w:b/>
          <w:color w:val="000000" w:themeColor="text1"/>
          <w:sz w:val="24"/>
          <w:szCs w:val="24"/>
        </w:rPr>
      </w:pPr>
    </w:p>
    <w:p>
      <w:pPr>
        <w:pStyle w:val="NormalWeb"/>
        <w:spacing w:before="0" w:after="0" w:line="240" w:lineRule="auto"/>
        <w:ind w:firstLine="708"/>
        <w:jc w:val="both"/>
        <w:rPr>
          <w:color w:val="000000" w:themeColor="text1"/>
        </w:rPr>
      </w:pPr>
      <w:r w:rsidR="005159F2" w:rsidRPr="00054659">
        <w:rPr>
          <w:color w:val="000000" w:themeColor="text1"/>
        </w:rPr>
        <w:t xml:space="preserve">Il s’agit cette fois de véritables vibrations physiques de la sphère lunaire autour de sa position moyenne. Ces infimes vibrations (pas plus de quelques minutes d’arc) sont causées par l’attraction variable de la Terre sur la Lune, et ne sont pas perceptibles à l’œil nu. </w:t>
      </w:r>
    </w:p>
    <w:p>
      <w:pPr>
        <w:pStyle w:val="NormalWeb"/>
        <w:spacing w:before="0" w:after="0" w:line="240" w:lineRule="auto"/>
        <w:ind w:firstLine="708"/>
        <w:jc w:val="both"/>
        <w:rPr>
          <w:color w:val="000000" w:themeColor="text1"/>
        </w:rPr>
      </w:pPr>
      <w:r w:rsidR="005159F2" w:rsidRPr="00054659">
        <w:rPr>
          <w:color w:val="000000" w:themeColor="text1"/>
        </w:rPr>
        <w:t xml:space="preserve">L’étude de ces oscillations sont de la plus haute importance pour la détermination de la forme et de la structure interne de la lune. </w:t>
      </w:r>
    </w:p>
    <w:p>
      <w:pPr>
        <w:pStyle w:val="NormalWeb"/>
        <w:spacing w:before="0" w:after="0" w:line="240" w:lineRule="auto"/>
        <w:ind w:firstLine="708"/>
        <w:jc w:val="both"/>
        <w:rPr>
          <w:color w:val="000000" w:themeColor="text1"/>
        </w:rPr>
      </w:pPr>
      <w:r w:rsidR="005159F2" w:rsidRPr="00054659">
        <w:rPr>
          <w:color w:val="000000" w:themeColor="text1"/>
        </w:rPr>
        <w:t xml:space="preserve">L’ensemble de ces phénomènes de libration au cours de lunaisons successives permet d’observer environ 59 % de la surface lunaire depuis la surface terrestre. </w:t>
      </w:r>
    </w:p>
    <w:p>
      <w:pPr>
        <w:pStyle w:val="NormalWeb"/>
        <w:spacing w:before="0" w:after="0" w:line="240" w:lineRule="auto"/>
        <w:ind w:firstLine="708"/>
        <w:jc w:val="both"/>
        <w:rPr>
          <w:color w:val="000000" w:themeColor="text1"/>
        </w:rPr>
      </w:pPr>
      <w:r w:rsidR="005159F2" w:rsidRPr="00054659">
        <w:rPr>
          <w:color w:val="000000" w:themeColor="text1"/>
        </w:rPr>
        <w:t xml:space="preserve">Il faut noter toutefois que les zones supplémentaires ainsi offertes à l’observation sont très déformées par l’effet de perspective, et rendent difficile l’observation de ces régions depuis le sol. Seules les </w:t>
      </w:r>
      <w:hyperlink r:id="rId7" w:tooltip="Programme Luna" w:history="1">
        <w:r w:rsidR="005159F2" w:rsidRPr="00054659">
          <w:rPr>
            <w:rStyle w:val="Lienhypertexte"/>
            <w:color w:val="000000" w:themeColor="text1"/>
          </w:rPr>
          <w:t>sondes automatiques</w:t>
        </w:r>
      </w:hyperlink>
      <w:r w:rsidR="005159F2" w:rsidRPr="00054659">
        <w:rPr>
          <w:color w:val="000000" w:themeColor="text1"/>
        </w:rPr>
        <w:t>, par un survol régulier, en permettent l’étude topologique précise.</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5159F2" w:rsidRPr="00054659">
        <w:rPr>
          <w:rFonts w:ascii="Times New Roman" w:hAnsi="Times New Roman" w:cs="Times New Roman"/>
          <w:b/>
          <w:color w:val="000000" w:themeColor="text1"/>
          <w:sz w:val="24"/>
          <w:szCs w:val="24"/>
        </w:rPr>
        <w:t>Les éclipses solaires et lunaires</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159F2" w:rsidRPr="00054659">
        <w:rPr>
          <w:rFonts w:ascii="Times New Roman" w:hAnsi="Times New Roman" w:cs="Times New Roman"/>
          <w:color w:val="000000" w:themeColor="text1"/>
          <w:sz w:val="24"/>
          <w:szCs w:val="24"/>
        </w:rPr>
        <w:t>Par une coïncidence extraordinaire, vue de la Terre, la taille apparente de la Lune est presque exactement identique à celle du Soleil, si bien que deux sortes d'</w:t>
      </w:r>
      <w:hyperlink r:id="rId8" w:tooltip="Éclipse" w:history="1">
        <w:r w:rsidR="005159F2" w:rsidRPr="00054659">
          <w:rPr>
            <w:rStyle w:val="Lienhypertexte"/>
            <w:rFonts w:ascii="Times New Roman" w:hAnsi="Times New Roman" w:cs="Times New Roman"/>
            <w:color w:val="000000" w:themeColor="text1"/>
            <w:sz w:val="24"/>
            <w:szCs w:val="24"/>
          </w:rPr>
          <w:t>éclipse solaire</w:t>
        </w:r>
      </w:hyperlink>
      <w:r w:rsidR="005159F2" w:rsidRPr="00054659">
        <w:rPr>
          <w:rFonts w:ascii="Times New Roman" w:hAnsi="Times New Roman" w:cs="Times New Roman"/>
          <w:color w:val="000000" w:themeColor="text1"/>
          <w:sz w:val="24"/>
          <w:szCs w:val="24"/>
        </w:rPr>
        <w:t xml:space="preserve"> sont possibles selon l'éloignement de la Lune : annulaire et totale. </w:t>
      </w:r>
    </w:p>
    <w:p>
      <w:pPr>
        <w:spacing w:after="0" w:line="240" w:lineRule="auto"/>
        <w:ind w:firstLine="708"/>
        <w:jc w:val="both"/>
        <w:rPr>
          <w:rFonts w:ascii="Times New Roman" w:hAnsi="Times New Roman" w:cs="Times New Roman"/>
          <w:color w:val="000000" w:themeColor="text1"/>
          <w:sz w:val="24"/>
          <w:szCs w:val="24"/>
        </w:rPr>
      </w:pPr>
      <w:r w:rsidR="005159F2" w:rsidRPr="00054659">
        <w:rPr>
          <w:rFonts w:ascii="Times New Roman" w:hAnsi="Times New Roman" w:cs="Times New Roman"/>
          <w:color w:val="000000" w:themeColor="text1"/>
          <w:sz w:val="24"/>
          <w:szCs w:val="24"/>
        </w:rPr>
        <w:t>Les éclipses ne se produisent que rarement puisque le plan de la trajectoire de la Lune autour</w:t>
      </w:r>
      <w:r w:rsidR="003314F8">
        <w:rPr>
          <w:rFonts w:ascii="Times New Roman" w:hAnsi="Times New Roman" w:cs="Times New Roman"/>
          <w:color w:val="000000" w:themeColor="text1"/>
          <w:sz w:val="24"/>
          <w:szCs w:val="24"/>
        </w:rPr>
        <w:t>s</w:t>
      </w:r>
      <w:r w:rsidR="005159F2" w:rsidRPr="00054659">
        <w:rPr>
          <w:rFonts w:ascii="Times New Roman" w:hAnsi="Times New Roman" w:cs="Times New Roman"/>
          <w:color w:val="000000" w:themeColor="text1"/>
          <w:sz w:val="24"/>
          <w:szCs w:val="24"/>
        </w:rPr>
        <w:t xml:space="preserve"> de la Terre est différent du plan de la trajectoire de la Terre autour du Soleil. Elles ont lieu uniquement quand un nœud coïncide avec la nouvelle lune. </w:t>
      </w:r>
    </w:p>
    <w:p>
      <w:pPr>
        <w:spacing w:after="0" w:line="240" w:lineRule="auto"/>
        <w:ind w:firstLine="708"/>
        <w:jc w:val="both"/>
        <w:rPr>
          <w:rFonts w:ascii="Times New Roman" w:hAnsi="Times New Roman" w:cs="Times New Roman"/>
          <w:color w:val="000000" w:themeColor="text1"/>
          <w:sz w:val="24"/>
          <w:szCs w:val="24"/>
        </w:rPr>
      </w:pPr>
      <w:r w:rsidR="005159F2" w:rsidRPr="00054659">
        <w:rPr>
          <w:rFonts w:ascii="Times New Roman" w:hAnsi="Times New Roman" w:cs="Times New Roman"/>
          <w:color w:val="000000" w:themeColor="text1"/>
          <w:sz w:val="24"/>
          <w:szCs w:val="24"/>
        </w:rPr>
        <w:t xml:space="preserve">Celle-ci couvre alors le </w:t>
      </w:r>
      <w:hyperlink r:id="rId9" w:tooltip="Soleil" w:history="1">
        <w:r w:rsidR="005159F2" w:rsidRPr="00054659">
          <w:rPr>
            <w:rStyle w:val="Lienhypertexte"/>
            <w:rFonts w:ascii="Times New Roman" w:hAnsi="Times New Roman" w:cs="Times New Roman"/>
            <w:color w:val="000000" w:themeColor="text1"/>
            <w:sz w:val="24"/>
            <w:szCs w:val="24"/>
          </w:rPr>
          <w:t>Soleil</w:t>
        </w:r>
      </w:hyperlink>
      <w:r w:rsidR="005159F2" w:rsidRPr="00054659">
        <w:rPr>
          <w:rFonts w:ascii="Times New Roman" w:hAnsi="Times New Roman" w:cs="Times New Roman"/>
          <w:color w:val="000000" w:themeColor="text1"/>
          <w:sz w:val="24"/>
          <w:szCs w:val="24"/>
        </w:rPr>
        <w:t xml:space="preserve">, en tout ou en partie. La </w:t>
      </w:r>
      <w:hyperlink r:id="rId10" w:tooltip="Couronne solaire" w:history="1">
        <w:r w:rsidR="005159F2" w:rsidRPr="00054659">
          <w:rPr>
            <w:rStyle w:val="Lienhypertexte"/>
            <w:rFonts w:ascii="Times New Roman" w:hAnsi="Times New Roman" w:cs="Times New Roman"/>
            <w:color w:val="000000" w:themeColor="text1"/>
            <w:sz w:val="24"/>
            <w:szCs w:val="24"/>
          </w:rPr>
          <w:t>couronne solaire</w:t>
        </w:r>
      </w:hyperlink>
      <w:r w:rsidR="005159F2" w:rsidRPr="00054659">
        <w:rPr>
          <w:rFonts w:ascii="Times New Roman" w:hAnsi="Times New Roman" w:cs="Times New Roman"/>
          <w:color w:val="000000" w:themeColor="text1"/>
          <w:sz w:val="24"/>
          <w:szCs w:val="24"/>
        </w:rPr>
        <w:t xml:space="preserve"> devient visible à l'œil nu lors d'une éclipse totale.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5159F2" w:rsidRPr="00054659">
        <w:rPr>
          <w:rFonts w:ascii="Times New Roman" w:hAnsi="Times New Roman" w:cs="Times New Roman"/>
          <w:b/>
          <w:color w:val="000000" w:themeColor="text1"/>
          <w:sz w:val="24"/>
          <w:szCs w:val="24"/>
        </w:rPr>
        <w:t>Influence gravitationnelle de la Lune sur la Terre</w:t>
      </w:r>
    </w:p>
    <w:p>
      <w:pPr>
        <w:spacing w:after="0" w:line="240" w:lineRule="auto"/>
        <w:jc w:val="both"/>
        <w:rPr>
          <w:rFonts w:ascii="Times New Roman" w:hAnsi="Times New Roman" w:cs="Times New Roman"/>
          <w:b/>
          <w:color w:val="000000" w:themeColor="text1"/>
          <w:sz w:val="24"/>
          <w:szCs w:val="24"/>
        </w:rPr>
      </w:pPr>
    </w:p>
    <w:p>
      <w:pPr>
        <w:pStyle w:val="NormalWeb"/>
        <w:spacing w:before="0" w:after="0" w:line="240" w:lineRule="auto"/>
        <w:ind w:left="709" w:hanging="1"/>
        <w:jc w:val="both"/>
        <w:rPr>
          <w:color w:val="000000" w:themeColor="text1"/>
        </w:rPr>
      </w:pPr>
      <w:r w:rsidR="005159F2" w:rsidRPr="003314F8">
        <w:rPr>
          <w:color w:val="000000" w:themeColor="text1"/>
        </w:rPr>
        <w:t>Parmi les influences les plus connues, des plus réelles aux plus romantiques, citons :</w:t>
      </w:r>
    </w:p>
    <w:p>
      <w:pPr>
        <w:spacing w:after="0" w:line="240" w:lineRule="auto"/>
        <w:ind w:firstLine="708"/>
        <w:jc w:val="both"/>
        <w:rPr>
          <w:rFonts w:ascii="Times New Roman" w:hAnsi="Times New Roman" w:cs="Times New Roman"/>
          <w:color w:val="000000" w:themeColor="text1"/>
          <w:sz w:val="24"/>
          <w:szCs w:val="24"/>
        </w:rPr>
      </w:pPr>
      <w:r w:rsidR="005159F2" w:rsidRPr="003314F8">
        <w:rPr>
          <w:rFonts w:ascii="Times New Roman" w:hAnsi="Times New Roman" w:cs="Times New Roman"/>
          <w:color w:val="000000" w:themeColor="text1"/>
          <w:sz w:val="24"/>
          <w:szCs w:val="24"/>
        </w:rPr>
        <w:t xml:space="preserve">*La </w:t>
      </w:r>
      <w:hyperlink r:id="rId11" w:tooltip="Marée" w:history="1">
        <w:r w:rsidR="005159F2" w:rsidRPr="003314F8">
          <w:rPr>
            <w:rStyle w:val="Lienhypertexte"/>
            <w:rFonts w:ascii="Times New Roman" w:hAnsi="Times New Roman" w:cs="Times New Roman"/>
            <w:color w:val="000000" w:themeColor="text1"/>
            <w:sz w:val="24"/>
            <w:szCs w:val="24"/>
          </w:rPr>
          <w:t>marée</w:t>
        </w:r>
      </w:hyperlink>
      <w:r w:rsidR="005159F2" w:rsidRPr="003314F8">
        <w:rPr>
          <w:rFonts w:ascii="Times New Roman" w:hAnsi="Times New Roman" w:cs="Times New Roman"/>
          <w:color w:val="000000" w:themeColor="text1"/>
          <w:sz w:val="24"/>
          <w:szCs w:val="24"/>
        </w:rPr>
        <w:t xml:space="preserve">, le mouvement de révolution de la Lune autour de la Terre induit un effet gravitationnel différentiel (par rapport à l'effet gravitationnel Lune-Terre, vu du centre de la Terre) sur les eaux qui constituent les </w:t>
      </w:r>
      <w:hyperlink r:id="rId12" w:tooltip="Océan" w:history="1">
        <w:r w:rsidR="005159F2" w:rsidRPr="003314F8">
          <w:rPr>
            <w:rStyle w:val="Lienhypertexte"/>
            <w:rFonts w:ascii="Times New Roman" w:hAnsi="Times New Roman" w:cs="Times New Roman"/>
            <w:color w:val="000000" w:themeColor="text1"/>
            <w:sz w:val="24"/>
            <w:szCs w:val="24"/>
          </w:rPr>
          <w:t>océans</w:t>
        </w:r>
      </w:hyperlink>
      <w:r w:rsidR="005159F2" w:rsidRPr="003314F8">
        <w:rPr>
          <w:rFonts w:ascii="Times New Roman" w:hAnsi="Times New Roman" w:cs="Times New Roman"/>
          <w:color w:val="000000" w:themeColor="text1"/>
          <w:sz w:val="24"/>
          <w:szCs w:val="24"/>
        </w:rPr>
        <w:t xml:space="preserve"> et les </w:t>
      </w:r>
      <w:hyperlink r:id="rId13" w:tooltip="Mer" w:history="1">
        <w:r w:rsidR="005159F2" w:rsidRPr="003314F8">
          <w:rPr>
            <w:rStyle w:val="Lienhypertexte"/>
            <w:rFonts w:ascii="Times New Roman" w:hAnsi="Times New Roman" w:cs="Times New Roman"/>
            <w:color w:val="000000" w:themeColor="text1"/>
            <w:sz w:val="24"/>
            <w:szCs w:val="24"/>
          </w:rPr>
          <w:t>mers</w:t>
        </w:r>
      </w:hyperlink>
      <w:r w:rsidR="005159F2" w:rsidRPr="003314F8">
        <w:rPr>
          <w:rFonts w:ascii="Times New Roman" w:hAnsi="Times New Roman" w:cs="Times New Roman"/>
          <w:color w:val="000000" w:themeColor="text1"/>
          <w:sz w:val="24"/>
          <w:szCs w:val="24"/>
        </w:rPr>
        <w:t xml:space="preserve">, provoquant une hausse locale du niveau d'eau à la surface de la Terre, approximativement dans la direction Terre-Lune, et dans la direction opposée. </w:t>
      </w:r>
    </w:p>
    <w:p>
      <w:pPr>
        <w:spacing w:after="0" w:line="240" w:lineRule="auto"/>
        <w:ind w:firstLine="708"/>
        <w:jc w:val="both"/>
        <w:rPr>
          <w:rFonts w:ascii="Times New Roman" w:hAnsi="Times New Roman" w:cs="Times New Roman"/>
          <w:color w:val="000000" w:themeColor="text1"/>
          <w:sz w:val="24"/>
          <w:szCs w:val="24"/>
        </w:rPr>
      </w:pPr>
      <w:r w:rsidR="005159F2" w:rsidRPr="003314F8">
        <w:rPr>
          <w:rFonts w:ascii="Times New Roman" w:hAnsi="Times New Roman" w:cs="Times New Roman"/>
          <w:color w:val="000000" w:themeColor="text1"/>
          <w:sz w:val="24"/>
          <w:szCs w:val="24"/>
        </w:rPr>
        <w:t xml:space="preserve">Cet effet différentiel est supérieur à celui dû au Soleil, même si sur Terre le champ de gravitation du Soleil est supérieur à celui de la Lune. L'onde de marée est en retard par rapport au mouvement de la Lune du fait de son frottement sur les fonds marins ; il s'ensuit un lent ralentissement du mouvement de rotation de la Terre, et un très lent éloignement de la Lune. </w:t>
      </w:r>
    </w:p>
    <w:p>
      <w:pPr>
        <w:spacing w:after="0" w:line="240" w:lineRule="auto"/>
        <w:ind w:firstLine="708"/>
        <w:jc w:val="both"/>
        <w:rPr>
          <w:rFonts w:ascii="Times New Roman" w:hAnsi="Times New Roman" w:cs="Times New Roman"/>
          <w:color w:val="000000" w:themeColor="text1"/>
          <w:sz w:val="24"/>
          <w:szCs w:val="24"/>
        </w:rPr>
      </w:pPr>
      <w:r w:rsidR="005159F2" w:rsidRPr="003314F8">
        <w:rPr>
          <w:rFonts w:ascii="Times New Roman" w:hAnsi="Times New Roman" w:cs="Times New Roman"/>
          <w:color w:val="000000" w:themeColor="text1"/>
          <w:sz w:val="24"/>
          <w:szCs w:val="24"/>
        </w:rPr>
        <w:t xml:space="preserve">*Les </w:t>
      </w:r>
      <w:hyperlink r:id="rId14" w:tooltip="Vent" w:history="1">
        <w:r w:rsidR="005159F2" w:rsidRPr="003314F8">
          <w:rPr>
            <w:rStyle w:val="Lienhypertexte"/>
            <w:rFonts w:ascii="Times New Roman" w:hAnsi="Times New Roman" w:cs="Times New Roman"/>
            <w:color w:val="000000" w:themeColor="text1"/>
            <w:sz w:val="24"/>
            <w:szCs w:val="24"/>
          </w:rPr>
          <w:t>vents</w:t>
        </w:r>
      </w:hyperlink>
      <w:r w:rsidR="005159F2" w:rsidRPr="003314F8">
        <w:rPr>
          <w:rFonts w:ascii="Times New Roman" w:hAnsi="Times New Roman" w:cs="Times New Roman"/>
          <w:color w:val="000000" w:themeColor="text1"/>
          <w:sz w:val="24"/>
          <w:szCs w:val="24"/>
        </w:rPr>
        <w:t>, l'</w:t>
      </w:r>
      <w:hyperlink r:id="rId15" w:tooltip="Air" w:history="1">
        <w:r w:rsidR="005159F2" w:rsidRPr="003314F8">
          <w:rPr>
            <w:rStyle w:val="Lienhypertexte"/>
            <w:rFonts w:ascii="Times New Roman" w:hAnsi="Times New Roman" w:cs="Times New Roman"/>
            <w:color w:val="000000" w:themeColor="text1"/>
            <w:sz w:val="24"/>
            <w:szCs w:val="24"/>
          </w:rPr>
          <w:t>air</w:t>
        </w:r>
      </w:hyperlink>
      <w:r w:rsidR="005159F2" w:rsidRPr="003314F8">
        <w:rPr>
          <w:rFonts w:ascii="Times New Roman" w:hAnsi="Times New Roman" w:cs="Times New Roman"/>
          <w:color w:val="000000" w:themeColor="text1"/>
          <w:sz w:val="24"/>
          <w:szCs w:val="24"/>
        </w:rPr>
        <w:t xml:space="preserve"> étant lui aussi un </w:t>
      </w:r>
      <w:hyperlink r:id="rId16" w:tooltip="Fluide" w:history="1">
        <w:r w:rsidR="005159F2" w:rsidRPr="003314F8">
          <w:rPr>
            <w:rStyle w:val="Lienhypertexte"/>
            <w:rFonts w:ascii="Times New Roman" w:hAnsi="Times New Roman" w:cs="Times New Roman"/>
            <w:color w:val="000000" w:themeColor="text1"/>
            <w:sz w:val="24"/>
            <w:szCs w:val="24"/>
          </w:rPr>
          <w:t>fluide</w:t>
        </w:r>
      </w:hyperlink>
      <w:r w:rsidR="005159F2" w:rsidRPr="003314F8">
        <w:rPr>
          <w:rFonts w:ascii="Times New Roman" w:hAnsi="Times New Roman" w:cs="Times New Roman"/>
          <w:color w:val="000000" w:themeColor="text1"/>
          <w:sz w:val="24"/>
          <w:szCs w:val="24"/>
        </w:rPr>
        <w:t xml:space="preserve">, il subit lui aussi de grosses influences de la part de cet objet céleste très proche. </w:t>
      </w:r>
    </w:p>
    <w:sectPr w:rsidR="006A0656" w:rsidRPr="003314F8" w:rsidSect="001D4186">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44A18">
        <w:separator/>
      </w:r>
    </w:p>
  </w:endnote>
  <w:endnote w:type="continuationSeparator" w:id="1">
    <w:p>
      <w:pPr>
        <w:spacing w:after="0" w:line="240" w:lineRule="auto"/>
      </w:pPr>
      <w:r w:rsidR="00F44A18">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16EE0">
      <w:t>257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44A18">
        <w:separator/>
      </w:r>
    </w:p>
  </w:footnote>
  <w:footnote w:type="continuationSeparator" w:id="1">
    <w:p>
      <w:pPr>
        <w:spacing w:after="0" w:line="240" w:lineRule="auto"/>
      </w:pPr>
      <w:r w:rsidR="00F44A1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B626031"/>
    <w:multiLevelType w:val="multilevel"/>
    <w:tmpl w:val="0D8E5F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0B2672"/>
    <w:multiLevelType w:val="multilevel"/>
    <w:tmpl w:val="55AE5A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694FC8"/>
    <w:multiLevelType w:val="multilevel"/>
    <w:tmpl w:val="E9A61B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E0D2054"/>
    <w:multiLevelType w:val="multilevel"/>
    <w:tmpl w:val="FB0698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A0C6622"/>
    <w:multiLevelType w:val="multilevel"/>
    <w:tmpl w:val="FD0EB0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384869"/>
    <w:multiLevelType w:val="multilevel"/>
    <w:tmpl w:val="4B60FB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C813E15"/>
    <w:multiLevelType w:val="multilevel"/>
    <w:tmpl w:val="CB18E1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C8F5B01"/>
    <w:multiLevelType w:val="multilevel"/>
    <w:tmpl w:val="072EC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216EE0"/>
    <w:rsid w:val="00054659"/>
    <w:rsid w:val="001D4186"/>
    <w:rsid w:val="00216EE0"/>
    <w:rsid w:val="003314F8"/>
    <w:rsid w:val="003637D3"/>
    <w:rsid w:val="004B52F2"/>
    <w:rsid w:val="005159F2"/>
    <w:rsid w:val="006A0656"/>
    <w:rsid w:val="0097748F"/>
    <w:rsid w:val="00A51B2E"/>
    <w:rsid w:val="00F44A1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D418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16EE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16EE0"/>
  </w:style>
  <w:style w:type="paragraph" w:styleId="Pieddepage">
    <w:name w:val="footer"/>
    <w:basedOn w:val="Normal"/>
    <w:link w:val="PieddepageCar"/>
    <w:uiPriority w:val="99"/>
    <w:semiHidden/>
    <w:unhideWhenUsed/>
    <w:rsid w:val="00216EE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16EE0"/>
  </w:style>
  <w:style w:type="paragraph" w:styleId="Textedebulles">
    <w:name w:val="Balloon Text"/>
    <w:basedOn w:val="Normal"/>
    <w:link w:val="TextedebullesCar"/>
    <w:uiPriority w:val="99"/>
    <w:semiHidden/>
    <w:unhideWhenUsed/>
    <w:rsid w:val="00216EE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16EE0"/>
    <w:rPr>
      <w:rFonts w:ascii="Tahoma" w:hAnsi="Tahoma" w:cs="Tahoma"/>
      <w:sz w:val="16"/>
      <w:szCs w:val="16"/>
    </w:rPr>
  </w:style>
  <w:style w:type="character" w:styleId="Lienhypertexte">
    <w:name w:val="Hyperlink"/>
    <w:basedOn w:val="Policepardfaut"/>
    <w:uiPriority w:val="99"/>
    <w:semiHidden/>
    <w:unhideWhenUsed/>
    <w:rsid w:val="005159F2"/>
    <w:rPr>
      <w:strike w:val="0"/>
      <w:dstrike w:val="0"/>
      <w:color w:val="002BB8"/>
      <w:u w:val="none"/>
      <w:effect w:val="none"/>
    </w:rPr>
  </w:style>
  <w:style w:type="paragraph" w:styleId="NormalWeb">
    <w:name w:val="Normal (Web)"/>
    <w:basedOn w:val="Normal"/>
    <w:uiPriority w:val="99"/>
    <w:semiHidden/>
    <w:unhideWhenUsed/>
    <w:rsid w:val="005159F2"/>
    <w:pPr>
      <w:spacing w:before="96" w:after="120" w:line="360" w:lineRule="atLeast"/>
    </w:pPr>
    <w:rPr>
      <w:rFonts w:ascii="Times New Roman" w:eastAsia="Times New Roman" w:hAnsi="Times New Roman" w:cs="Times New Roman"/>
      <w:sz w:val="24"/>
      <w:szCs w:val="24"/>
    </w:rPr>
  </w:style>
  <w:style w:type="character" w:customStyle="1" w:styleId="citecrochet">
    <w:name w:val="cite_crochet"/>
    <w:basedOn w:val="Policepardfaut"/>
    <w:rsid w:val="005159F2"/>
  </w:style>
  <w:style w:type="paragraph" w:styleId="ListParagraph">
    <w:name w:val="List Paragraph"/>
    <w:basedOn w:val="Normal"/>
    <w:uiPriority w:val="34"/>
    <w:qFormat/>
    <w:rsid w:val="005159F2"/>
    <w:pPr>
      <w:ind w:left="720"/>
      <w:contextualSpacing/>
    </w:pPr>
  </w:style>
</w:styles>
</file>

<file path=word/webSettings.xml><?xml version="1.0" encoding="utf-8"?>
<w:webSettings xmlns:r="http://schemas.openxmlformats.org/officeDocument/2006/relationships" xmlns:w="http://schemas.openxmlformats.org/wordprocessingml/2006/3/main">
  <w:divs>
    <w:div w:id="998847658">
      <w:bodyDiv w:val="1"/>
      <w:marLeft w:val="0"/>
      <w:marRight w:val="0"/>
      <w:marTop w:val="0"/>
      <w:marBottom w:val="0"/>
      <w:divBdr>
        <w:top w:val="none" w:sz="0" w:space="0" w:color="auto"/>
        <w:left w:val="none" w:sz="0" w:space="0" w:color="auto"/>
        <w:bottom w:val="none" w:sz="0" w:space="0" w:color="auto"/>
        <w:right w:val="none" w:sz="0" w:space="0" w:color="auto"/>
      </w:divBdr>
    </w:div>
    <w:div w:id="199506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C3%89clipse" TargetMode="External"/><Relationship Id="rId13" Type="http://schemas.openxmlformats.org/officeDocument/2006/relationships/hyperlink" Target="http://fr.wikipedia.org/wiki/M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r.wikipedia.org/wiki/Programme_Luna" TargetMode="External"/><Relationship Id="rId12" Type="http://schemas.openxmlformats.org/officeDocument/2006/relationships/hyperlink" Target="http://fr.wikipedia.org/wiki/Oc%C3%A9a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fr.wikipedia.org/wiki/Flui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Mar%C3%A9e" TargetMode="External"/><Relationship Id="rId5" Type="http://schemas.openxmlformats.org/officeDocument/2006/relationships/footnotes" Target="footnotes.xml"/><Relationship Id="rId15" Type="http://schemas.openxmlformats.org/officeDocument/2006/relationships/hyperlink" Target="http://fr.wikipedia.org/wiki/Air" TargetMode="External"/><Relationship Id="rId10" Type="http://schemas.openxmlformats.org/officeDocument/2006/relationships/hyperlink" Target="http://fr.wikipedia.org/wiki/Couronne_solair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fr.wikipedia.org/wiki/Soleil" TargetMode="External"/><Relationship Id="rId14" Type="http://schemas.openxmlformats.org/officeDocument/2006/relationships/hyperlink" Target="http://fr.wikipedia.org/wiki/Vent"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566</Words>
  <Characters>3115</Characters>
  <Application>Microsoft Office Word</Application>
  <DocSecurity>0</DocSecurity>
  <Lines>25</Lines>
  <Paragraphs>7</Paragraphs>
  <ScaleCrop>false</ScaleCrop>
  <Company> </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2006-08-24T12:58:00Z</dcterms:created>
  <dcterms:modified xsi:type="dcterms:W3CDTF">2006-08-24T15:16:00Z</dcterms:modified>
</cp:coreProperties>
</file>