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8D32FE">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8D32FE">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8D32FE">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La carte </w:t>
      </w:r>
      <w:r w:rsidR="008D32FE">
        <w:rPr>
          <w:rFonts w:ascii="Times New Roman" w:hAnsi="Times New Roman" w:cs="Times New Roman"/>
          <w:sz w:val="24"/>
          <w:szCs w:val="24"/>
        </w:rPr>
        <w:t>qu’il dévoile</w:t>
      </w:r>
      <w:r w:rsidR="008D32FE" w:rsidRPr="008D32FE">
        <w:rPr>
          <w:rFonts w:ascii="Times New Roman" w:hAnsi="Times New Roman" w:cs="Times New Roman"/>
          <w:sz w:val="24"/>
          <w:szCs w:val="24"/>
        </w:rPr>
        <w:t xml:space="preserve"> sur laquelle sont indiqués tous les lieux de chute ou d'alunissage des engins automatiques et vols habités reflète bien l'activité intensive qu'</w:t>
      </w:r>
      <w:r w:rsidR="008D32FE">
        <w:rPr>
          <w:rFonts w:ascii="Times New Roman" w:hAnsi="Times New Roman" w:cs="Times New Roman"/>
          <w:sz w:val="24"/>
          <w:szCs w:val="24"/>
        </w:rPr>
        <w:t>à</w:t>
      </w:r>
      <w:r w:rsidR="008D32FE" w:rsidRPr="008D32FE">
        <w:rPr>
          <w:rFonts w:ascii="Times New Roman" w:hAnsi="Times New Roman" w:cs="Times New Roman"/>
          <w:sz w:val="24"/>
          <w:szCs w:val="24"/>
        </w:rPr>
        <w:t xml:space="preserve"> connue l'exploration lunaire entre 1956 et 1976.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Deux programmes à long terme ont été développés durant cette période: le programme soviétique, basé sur l'envoi de sondes spatiales toujours plus perfectionnées, et le programme américain, dont la finalité était le débarquement d'hommes sur la Lune.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Les résultats obtenus dans le cadre de ces deux programmes se sont admirablement complétés pour nous fournir une image intégrale et détaillée de la surface lunaire.</w:t>
      </w:r>
      <w:r w:rsidR="008D32FE">
        <w:rPr>
          <w:rFonts w:ascii="Times New Roman" w:hAnsi="Times New Roman" w:cs="Times New Roman"/>
          <w:sz w:val="24"/>
          <w:szCs w:val="24"/>
        </w:rPr>
        <w:t xml:space="preserve"> </w:t>
      </w:r>
      <w:r w:rsidR="008D32FE" w:rsidRPr="008D32FE">
        <w:rPr>
          <w:rFonts w:ascii="Times New Roman" w:hAnsi="Times New Roman" w:cs="Times New Roman"/>
          <w:sz w:val="24"/>
          <w:szCs w:val="24"/>
        </w:rPr>
        <w:t xml:space="preserve">Le programme soviétique est caractérisé par le lancement de trois générations de sondes automatiques. La première sonde à avoir été lancée vers la Lune fut Luna 1 (janvier 1959). </w:t>
      </w:r>
    </w:p>
    <w:p>
      <w:pPr>
        <w:spacing w:after="0" w:line="240" w:lineRule="auto"/>
        <w:ind w:left="709"/>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Elle frôla notre satellite avant de se perdre dans l'espace.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Le premier engin à atteindre la Lune fut Luna 2 (septembre 1959) qui s'écrasa dans la mer des Pluies.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Luna 3 transmit les premiers clichés de la face cachée (octobre 1959). Puis ce fut l'envoi de la seconde génération de sondes: Luna 9 inaugura l'alunissage en douceur (février 1966) et Luna 10 fut le premier engin à être satellisé autour de la Lune (mars 1966).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La série Zond occupe une place à part dans le programme soviétique: satellisées à basse altitude autour de la Lune, ces sondes effectuèrent des mesures et prirent des clichés avant de revenir sur Terre (Zond 3, 1965; Zond 5-7, 1968-1969).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Les sondes de la troisième génération effectuèrent leur vol d'essai avec Luna 15 (1969).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Le but était de déposer sur la Lune une plate-forme multifonctions reposant sur quatre pieds.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Cette plate-forme était équipée d'une installation de prélèvement d'échantillons et d'une fusée devant assurer son retour sur Terre (Luna 16, 1971 ; Lu</w:t>
      </w:r>
      <w:r w:rsidR="007E28C2">
        <w:rPr>
          <w:rFonts w:ascii="Times New Roman" w:hAnsi="Times New Roman" w:cs="Times New Roman"/>
          <w:sz w:val="24"/>
          <w:szCs w:val="24"/>
        </w:rPr>
        <w:t>na 20, 1972 et Luna 24, 1975) où</w:t>
      </w:r>
      <w:r w:rsidR="008D32FE" w:rsidRPr="008D32FE">
        <w:rPr>
          <w:rFonts w:ascii="Times New Roman" w:hAnsi="Times New Roman" w:cs="Times New Roman"/>
          <w:sz w:val="24"/>
          <w:szCs w:val="24"/>
        </w:rPr>
        <w:t xml:space="preserve"> d'un laboratoire mobile télécommandé (Luna 17 avec Lunakhod 1 en 1970 et Luna 21 avec Lunakhod 2 en 1973).</w:t>
      </w:r>
      <w:r w:rsidR="008D32FE">
        <w:rPr>
          <w:rFonts w:ascii="Times New Roman" w:hAnsi="Times New Roman" w:cs="Times New Roman"/>
          <w:sz w:val="24"/>
          <w:szCs w:val="24"/>
        </w:rPr>
        <w:t xml:space="preserve"> </w:t>
      </w:r>
    </w:p>
    <w:p>
      <w:pPr>
        <w:spacing w:after="0" w:line="240" w:lineRule="auto"/>
        <w:ind w:left="709"/>
        <w:jc w:val="both"/>
        <w:rPr>
          <w:rFonts w:ascii="Times New Roman" w:hAnsi="Times New Roman" w:cs="Times New Roman"/>
          <w:sz w:val="24"/>
          <w:szCs w:val="24"/>
        </w:rPr>
      </w:pPr>
      <w:r w:rsidR="008D32FE" w:rsidRPr="008D32FE">
        <w:rPr>
          <w:rFonts w:ascii="Times New Roman" w:hAnsi="Times New Roman" w:cs="Times New Roman"/>
          <w:sz w:val="24"/>
          <w:szCs w:val="24"/>
        </w:rPr>
        <w:t>Le programme américain fut engagé avec la série des sondes de type Ranger</w:t>
      </w:r>
      <w:r w:rsidR="00826C84">
        <w:rPr>
          <w:rFonts w:ascii="Times New Roman" w:hAnsi="Times New Roman" w:cs="Times New Roman"/>
          <w:sz w:val="24"/>
          <w:szCs w:val="24"/>
        </w:rPr>
        <w:t>*</w:t>
      </w:r>
      <w:r w:rsidR="008D32FE" w:rsidRPr="008D32FE">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Leur rôle était de transmettre des photographies de la Lune, prises à faible distance de la surface lunaire, avant de s'y écraser (Ranger 7, 8 et 9 dans les années 1964-1965).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Entre 1966 et 1968, les Américains concentrèrent leurs efforts sur la préparation de l'alunissage de vaisseaux habités: exploration directe du sol lunaire par les sondes Surveyor</w:t>
      </w:r>
      <w:r w:rsidR="00826C84">
        <w:rPr>
          <w:rFonts w:ascii="Times New Roman" w:hAnsi="Times New Roman" w:cs="Times New Roman"/>
          <w:sz w:val="24"/>
          <w:szCs w:val="24"/>
        </w:rPr>
        <w:t>*</w:t>
      </w:r>
      <w:r w:rsidR="008D32FE" w:rsidRPr="008D32FE">
        <w:rPr>
          <w:rFonts w:ascii="Times New Roman" w:hAnsi="Times New Roman" w:cs="Times New Roman"/>
          <w:sz w:val="24"/>
          <w:szCs w:val="24"/>
        </w:rPr>
        <w:t xml:space="preserve"> et cartographie précise de la Lune grâce aux clichés des satellites Lunar Orbiter</w:t>
      </w:r>
      <w:r w:rsidR="00826C84">
        <w:rPr>
          <w:rFonts w:ascii="Times New Roman" w:hAnsi="Times New Roman" w:cs="Times New Roman"/>
          <w:sz w:val="24"/>
          <w:szCs w:val="24"/>
        </w:rPr>
        <w:t>*</w:t>
      </w:r>
      <w:r w:rsidR="008D32FE" w:rsidRPr="008D32FE">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Les engins Surveyor étaient de véritables robots destinés à se poser en douceur sur le sol lunaire.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Ils étaient équipés d'une caméra et d'un</w:t>
      </w:r>
      <w:r w:rsidR="008D32FE">
        <w:rPr>
          <w:rFonts w:ascii="Times New Roman" w:hAnsi="Times New Roman" w:cs="Times New Roman"/>
          <w:sz w:val="24"/>
          <w:szCs w:val="24"/>
        </w:rPr>
        <w:t>e pelle mécanique télécommandés</w:t>
      </w:r>
      <w:r w:rsidR="008D32FE" w:rsidRPr="008D32FE">
        <w:rPr>
          <w:rFonts w:ascii="Times New Roman" w:hAnsi="Times New Roman" w:cs="Times New Roman"/>
          <w:sz w:val="24"/>
          <w:szCs w:val="24"/>
        </w:rPr>
        <w:t xml:space="preserve"> de la Terre (Surveyor3 et 7) ainsi que d'un analyseur chimique pourvu d'une source émettrice de particules alpha pour l'analys</w:t>
      </w:r>
      <w:r w:rsidR="008D32FE">
        <w:rPr>
          <w:rFonts w:ascii="Times New Roman" w:hAnsi="Times New Roman" w:cs="Times New Roman"/>
          <w:sz w:val="24"/>
          <w:szCs w:val="24"/>
        </w:rPr>
        <w:t xml:space="preserve">e de la composition chimique de </w:t>
      </w:r>
      <w:r w:rsidR="008D32FE" w:rsidRPr="008D32FE">
        <w:rPr>
          <w:rFonts w:ascii="Times New Roman" w:hAnsi="Times New Roman" w:cs="Times New Roman"/>
          <w:sz w:val="24"/>
          <w:szCs w:val="24"/>
        </w:rPr>
        <w:t xml:space="preserve">la croûte lunaire. </w:t>
      </w:r>
    </w:p>
    <w:p>
      <w:pPr>
        <w:spacing w:after="0" w:line="240" w:lineRule="auto"/>
        <w:ind w:left="709"/>
        <w:jc w:val="both"/>
        <w:rPr>
          <w:rFonts w:ascii="Times New Roman" w:hAnsi="Times New Roman" w:cs="Times New Roman"/>
          <w:sz w:val="24"/>
          <w:szCs w:val="24"/>
        </w:rPr>
      </w:pPr>
      <w:r w:rsidR="008D32FE" w:rsidRPr="008D32FE">
        <w:rPr>
          <w:rFonts w:ascii="Times New Roman" w:hAnsi="Times New Roman" w:cs="Times New Roman"/>
          <w:sz w:val="24"/>
          <w:szCs w:val="24"/>
        </w:rPr>
        <w:t>Ils rapportèrent sur Terre 87 674 clichés.</w:t>
      </w:r>
      <w:r w:rsidR="008D32FE">
        <w:rPr>
          <w:rFonts w:ascii="Times New Roman" w:hAnsi="Times New Roman" w:cs="Times New Roman"/>
          <w:sz w:val="24"/>
          <w:szCs w:val="24"/>
        </w:rPr>
        <w:t xml:space="preserve"> </w:t>
      </w:r>
    </w:p>
    <w:p>
      <w:pPr>
        <w:spacing w:after="0" w:line="240" w:lineRule="auto"/>
        <w:ind w:left="709"/>
        <w:jc w:val="both"/>
        <w:rPr>
          <w:rFonts w:ascii="Times New Roman" w:hAnsi="Times New Roman" w:cs="Times New Roman"/>
          <w:sz w:val="24"/>
          <w:szCs w:val="24"/>
        </w:rPr>
      </w:pPr>
      <w:r w:rsidR="008D32FE" w:rsidRPr="008D32FE">
        <w:rPr>
          <w:rFonts w:ascii="Times New Roman" w:hAnsi="Times New Roman" w:cs="Times New Roman"/>
          <w:sz w:val="24"/>
          <w:szCs w:val="24"/>
        </w:rPr>
        <w:t xml:space="preserve">Les cinq satellites Lunar Orbiter ont également accompli un travail très utile. </w:t>
      </w:r>
    </w:p>
    <w:p>
      <w:pPr>
        <w:spacing w:after="0" w:line="240" w:lineRule="auto"/>
        <w:ind w:firstLine="708"/>
        <w:jc w:val="both"/>
        <w:rPr>
          <w:rFonts w:ascii="Times New Roman" w:hAnsi="Times New Roman" w:cs="Times New Roman"/>
          <w:sz w:val="24"/>
          <w:szCs w:val="24"/>
        </w:rPr>
      </w:pPr>
      <w:r w:rsidR="008D32FE" w:rsidRPr="008D32FE">
        <w:rPr>
          <w:rFonts w:ascii="Times New Roman" w:hAnsi="Times New Roman" w:cs="Times New Roman"/>
          <w:sz w:val="24"/>
          <w:szCs w:val="24"/>
        </w:rPr>
        <w:t>Leur tâche essentielle était de photographier la surface lunaire en vue du repérage des sites d'alunissage des missions habitées. Les trois premiers satellites ayant rempli cette mission, les deux autres furent utilisés pour co</w:t>
      </w:r>
      <w:r w:rsidR="008D32FE">
        <w:rPr>
          <w:rFonts w:ascii="Times New Roman" w:hAnsi="Times New Roman" w:cs="Times New Roman"/>
          <w:sz w:val="24"/>
          <w:szCs w:val="24"/>
        </w:rPr>
        <w:t>mpléter la cartographie lunaire.</w:t>
      </w:r>
    </w:p>
    <w:sectPr w:rsidR="00D7293E" w:rsidSect="00AB4DD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912D1">
        <w:separator/>
      </w:r>
    </w:p>
  </w:endnote>
  <w:endnote w:type="continuationSeparator" w:id="1">
    <w:p>
      <w:pPr>
        <w:spacing w:after="0" w:line="240" w:lineRule="auto"/>
      </w:pPr>
      <w:r w:rsidR="002912D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D32FE">
      <w:t>35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912D1">
        <w:separator/>
      </w:r>
    </w:p>
  </w:footnote>
  <w:footnote w:type="continuationSeparator" w:id="1">
    <w:p>
      <w:pPr>
        <w:spacing w:after="0" w:line="240" w:lineRule="auto"/>
      </w:pPr>
      <w:r w:rsidR="002912D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8434"/>
  </w:hdrShapeDefaults>
  <w:footnotePr>
    <w:footnote w:id="0"/>
    <w:footnote w:id="1"/>
  </w:footnotePr>
  <w:endnotePr>
    <w:endnote w:id="0"/>
    <w:endnote w:id="1"/>
  </w:endnotePr>
  <w:compat>
    <w:snapToGridInCell/>
    <w:wrapTextWithPunct/>
    <w:useEastAsianBreakRules/>
    <w:growAutofit/>
    <w:useFELayout/>
  </w:compat>
  <w:rsids>
    <w:rsidRoot w:val="008D32FE"/>
    <w:rsid w:val="001854E1"/>
    <w:rsid w:val="002333C7"/>
    <w:rsid w:val="00246407"/>
    <w:rsid w:val="002912D1"/>
    <w:rsid w:val="00380134"/>
    <w:rsid w:val="004C5168"/>
    <w:rsid w:val="007565B6"/>
    <w:rsid w:val="007E28C2"/>
    <w:rsid w:val="00826C84"/>
    <w:rsid w:val="008D32FE"/>
    <w:rsid w:val="00A71169"/>
    <w:rsid w:val="00AB4DD2"/>
    <w:rsid w:val="00C25EE7"/>
    <w:rsid w:val="00C55AC7"/>
    <w:rsid w:val="00D137BF"/>
    <w:rsid w:val="00D7153E"/>
    <w:rsid w:val="00D7293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B4DD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D32F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D32FE"/>
  </w:style>
  <w:style w:type="paragraph" w:styleId="Pieddepage">
    <w:name w:val="footer"/>
    <w:basedOn w:val="Normal"/>
    <w:link w:val="PieddepageCar"/>
    <w:uiPriority w:val="99"/>
    <w:semiHidden/>
    <w:unhideWhenUsed/>
    <w:rsid w:val="008D32F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D32FE"/>
  </w:style>
  <w:style w:type="paragraph" w:styleId="Textedebulles">
    <w:name w:val="Balloon Text"/>
    <w:basedOn w:val="Normal"/>
    <w:link w:val="TextedebullesCar"/>
    <w:uiPriority w:val="99"/>
    <w:semiHidden/>
    <w:unhideWhenUsed/>
    <w:rsid w:val="008D32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D32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E493903C-E1A0-4F5E-B347-D4073B9849A6}">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503</Words>
  <Characters>2770</Characters>
  <Application>Microsoft Office Word</Application>
  <DocSecurity>0</DocSecurity>
  <Lines>23</Lines>
  <Paragraphs>6</Paragraphs>
  <ScaleCrop>false</ScaleCrop>
  <Company> </Company>
  <LinksUpToDate>false</LinksUpToDate>
  <CharactersWithSpaces>3267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2006-07-03T12:55:00Z</dcterms:created>
  <dcterms:modified xsi:type="dcterms:W3CDTF">2006-08-20T14:55:00Z</dcterms:modified>
</cp:coreProperties>
</file>